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5C4" w:rsidRPr="00F535C4" w:rsidRDefault="00F535C4" w:rsidP="00DB6E40">
      <w:pPr>
        <w:pStyle w:val="Heading2"/>
        <w:jc w:val="center"/>
      </w:pPr>
      <w:bookmarkStart w:id="0" w:name="_Toc303595183"/>
      <w:bookmarkStart w:id="1" w:name="_Toc320092490"/>
      <w:r w:rsidRPr="00F535C4">
        <w:t>Standard Wiring Pinouts</w:t>
      </w:r>
      <w:bookmarkEnd w:id="0"/>
      <w:bookmarkEnd w:id="1"/>
    </w:p>
    <w:p w:rsidR="00F535C4" w:rsidRPr="00F535C4" w:rsidRDefault="00F535C4" w:rsidP="00F535C4">
      <w:pPr>
        <w:rPr>
          <w:rFonts w:ascii="Arial" w:eastAsia="Times New Roman" w:hAnsi="Arial"/>
          <w:sz w:val="20"/>
          <w:szCs w:val="20"/>
        </w:rPr>
      </w:pPr>
    </w:p>
    <w:p w:rsidR="00F535C4" w:rsidRPr="00F535C4" w:rsidRDefault="00F535C4" w:rsidP="00BA14F5">
      <w:pPr>
        <w:pStyle w:val="body"/>
      </w:pPr>
      <w:r w:rsidRPr="00F535C4">
        <w:t>From</w:t>
      </w:r>
      <w:r w:rsidR="00DB6E40">
        <w:t>:</w:t>
      </w:r>
      <w:r w:rsidRPr="00F535C4">
        <w:t xml:space="preserve"> </w:t>
      </w:r>
      <w:hyperlink r:id="rId7" w:history="1">
        <w:r w:rsidRPr="00DB6E40">
          <w:rPr>
            <w:rStyle w:val="Hyperlink"/>
          </w:rPr>
          <w:t>http://www.alatec.com/info/other.html</w:t>
        </w:r>
      </w:hyperlink>
    </w:p>
    <w:p w:rsidR="00F535C4" w:rsidRPr="00F535C4" w:rsidRDefault="00F535C4" w:rsidP="00F535C4">
      <w:pPr>
        <w:rPr>
          <w:rFonts w:ascii="Arial" w:eastAsia="Times New Roman" w:hAnsi="Arial"/>
          <w:sz w:val="20"/>
          <w:szCs w:val="20"/>
        </w:rPr>
      </w:pPr>
    </w:p>
    <w:p w:rsidR="00F535C4" w:rsidRPr="00F535C4" w:rsidRDefault="00F535C4" w:rsidP="00F535C4">
      <w:pPr>
        <w:jc w:val="center"/>
        <w:rPr>
          <w:rFonts w:ascii="Arial" w:eastAsia="Times New Roman" w:hAnsi="Arial"/>
          <w:b/>
          <w:bCs/>
          <w:sz w:val="20"/>
          <w:szCs w:val="20"/>
        </w:rPr>
      </w:pPr>
    </w:p>
    <w:tbl>
      <w:tblPr>
        <w:tblW w:w="4730" w:type="pct"/>
        <w:jc w:val="center"/>
        <w:tblCellSpacing w:w="15" w:type="dxa"/>
        <w:tblCellMar>
          <w:left w:w="0" w:type="dxa"/>
          <w:right w:w="0" w:type="dxa"/>
        </w:tblCellMar>
        <w:tblLook w:val="04A0"/>
      </w:tblPr>
      <w:tblGrid>
        <w:gridCol w:w="4006"/>
        <w:gridCol w:w="4905"/>
      </w:tblGrid>
      <w:tr w:rsidR="00F535C4" w:rsidRPr="00F535C4">
        <w:trPr>
          <w:tblCellSpacing w:w="15" w:type="dxa"/>
          <w:jc w:val="center"/>
        </w:trPr>
        <w:tc>
          <w:tcPr>
            <w:tcW w:w="2223" w:type="pct"/>
          </w:tcPr>
          <w:p w:rsidR="00F535C4" w:rsidRPr="00F535C4" w:rsidRDefault="00F535C4" w:rsidP="00C96134">
            <w:pPr>
              <w:jc w:val="center"/>
              <w:rPr>
                <w:rFonts w:ascii="Arial" w:eastAsia="Times New Roman" w:hAnsi="Arial"/>
                <w:sz w:val="20"/>
                <w:szCs w:val="20"/>
              </w:rPr>
            </w:pPr>
            <w:r w:rsidRPr="00F535C4">
              <w:rPr>
                <w:rFonts w:ascii="Arial" w:eastAsia="Times New Roman" w:hAnsi="Arial"/>
                <w:noProof/>
                <w:sz w:val="20"/>
                <w:szCs w:val="20"/>
              </w:rPr>
              <w:drawing>
                <wp:inline distT="0" distB="0" distL="0" distR="0">
                  <wp:extent cx="1714500" cy="1065554"/>
                  <wp:effectExtent l="19050" t="0" r="0" b="0"/>
                  <wp:docPr id="24" name="Picture 5" descr="http://www.alatec.com/info/usoc-RJ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latec.com/info/usoc-RJ11.gif"/>
                          <pic:cNvPicPr>
                            <a:picLocks noChangeAspect="1" noChangeArrowheads="1"/>
                          </pic:cNvPicPr>
                        </pic:nvPicPr>
                        <pic:blipFill>
                          <a:blip r:embed="rId8" cstate="print"/>
                          <a:srcRect/>
                          <a:stretch>
                            <a:fillRect/>
                          </a:stretch>
                        </pic:blipFill>
                        <pic:spPr bwMode="auto">
                          <a:xfrm>
                            <a:off x="0" y="0"/>
                            <a:ext cx="1714500" cy="1065554"/>
                          </a:xfrm>
                          <a:prstGeom prst="rect">
                            <a:avLst/>
                          </a:prstGeom>
                          <a:noFill/>
                          <a:ln w="9525">
                            <a:noFill/>
                            <a:miter lim="800000"/>
                            <a:headEnd/>
                            <a:tailEnd/>
                          </a:ln>
                        </pic:spPr>
                      </pic:pic>
                    </a:graphicData>
                  </a:graphic>
                </wp:inline>
              </w:drawing>
            </w:r>
          </w:p>
        </w:tc>
        <w:tc>
          <w:tcPr>
            <w:tcW w:w="2727" w:type="pct"/>
            <w:vAlign w:val="center"/>
          </w:tcPr>
          <w:p w:rsidR="00F535C4" w:rsidRPr="00F535C4" w:rsidRDefault="00F535C4" w:rsidP="00BA14F5">
            <w:pPr>
              <w:pStyle w:val="body"/>
            </w:pPr>
            <w:r w:rsidRPr="00F535C4">
              <w:t xml:space="preserve">Standard wiring for an RJ11 or RJ12 connector, </w:t>
            </w:r>
            <w:r w:rsidR="00B31059">
              <w:t>p</w:t>
            </w:r>
            <w:r w:rsidRPr="00F535C4">
              <w:t xml:space="preserve">airs are made from inside out. Pair </w:t>
            </w:r>
            <w:r w:rsidR="00B31059">
              <w:t>1</w:t>
            </w:r>
            <w:r w:rsidR="00B31059" w:rsidRPr="00F535C4">
              <w:t xml:space="preserve"> </w:t>
            </w:r>
            <w:r w:rsidRPr="00F535C4">
              <w:t xml:space="preserve">is the Blue pair, </w:t>
            </w:r>
            <w:r w:rsidR="00B31059">
              <w:t>P</w:t>
            </w:r>
            <w:r w:rsidRPr="00F535C4">
              <w:t xml:space="preserve">air 2 is the Orange pair, </w:t>
            </w:r>
            <w:proofErr w:type="gramStart"/>
            <w:r w:rsidRPr="00F535C4">
              <w:t>Pair</w:t>
            </w:r>
            <w:proofErr w:type="gramEnd"/>
            <w:r w:rsidRPr="00F535C4">
              <w:t xml:space="preserve"> 3 is the Green </w:t>
            </w:r>
            <w:r w:rsidR="00B31059">
              <w:t>p</w:t>
            </w:r>
            <w:r w:rsidRPr="00F535C4">
              <w:t>air.</w:t>
            </w:r>
          </w:p>
          <w:p w:rsidR="00F535C4" w:rsidRPr="00F535C4" w:rsidRDefault="00F535C4" w:rsidP="00C96134">
            <w:pPr>
              <w:rPr>
                <w:rFonts w:ascii="Arial" w:eastAsia="Times New Roman" w:hAnsi="Arial"/>
                <w:sz w:val="20"/>
                <w:szCs w:val="20"/>
              </w:rPr>
            </w:pPr>
          </w:p>
          <w:p w:rsidR="00F535C4" w:rsidRPr="00F535C4" w:rsidRDefault="00F535C4" w:rsidP="00C96134">
            <w:pPr>
              <w:rPr>
                <w:rFonts w:ascii="Arial" w:eastAsia="Times New Roman" w:hAnsi="Arial"/>
                <w:sz w:val="20"/>
                <w:szCs w:val="20"/>
              </w:rPr>
            </w:pPr>
          </w:p>
          <w:p w:rsidR="00F535C4" w:rsidRPr="00F535C4" w:rsidRDefault="00F535C4" w:rsidP="00C96134">
            <w:pPr>
              <w:rPr>
                <w:rFonts w:ascii="Arial" w:eastAsia="Times New Roman" w:hAnsi="Arial"/>
                <w:sz w:val="20"/>
                <w:szCs w:val="20"/>
              </w:rPr>
            </w:pPr>
          </w:p>
          <w:p w:rsidR="00F535C4" w:rsidRPr="00F535C4" w:rsidRDefault="00F535C4" w:rsidP="00C96134">
            <w:pPr>
              <w:rPr>
                <w:rFonts w:ascii="Arial" w:eastAsia="Times New Roman" w:hAnsi="Arial"/>
                <w:sz w:val="20"/>
                <w:szCs w:val="20"/>
              </w:rPr>
            </w:pPr>
          </w:p>
          <w:p w:rsidR="00F535C4" w:rsidRPr="00F535C4" w:rsidRDefault="00F535C4" w:rsidP="00C96134">
            <w:pPr>
              <w:rPr>
                <w:rFonts w:ascii="Arial" w:eastAsia="Times New Roman" w:hAnsi="Arial"/>
                <w:sz w:val="20"/>
                <w:szCs w:val="20"/>
              </w:rPr>
            </w:pPr>
          </w:p>
        </w:tc>
      </w:tr>
      <w:tr w:rsidR="00F535C4" w:rsidRPr="00F535C4">
        <w:trPr>
          <w:tblCellSpacing w:w="15" w:type="dxa"/>
          <w:jc w:val="center"/>
        </w:trPr>
        <w:tc>
          <w:tcPr>
            <w:tcW w:w="2223" w:type="pct"/>
          </w:tcPr>
          <w:p w:rsidR="00F535C4" w:rsidRPr="00F535C4" w:rsidRDefault="00F535C4" w:rsidP="00C96134">
            <w:pPr>
              <w:jc w:val="center"/>
              <w:rPr>
                <w:rFonts w:ascii="Arial" w:eastAsia="Times New Roman" w:hAnsi="Arial"/>
                <w:sz w:val="20"/>
                <w:szCs w:val="20"/>
              </w:rPr>
            </w:pPr>
            <w:bookmarkStart w:id="2" w:name="Anchor-11481"/>
            <w:bookmarkStart w:id="3" w:name="Anchor-35882"/>
            <w:bookmarkEnd w:id="2"/>
            <w:bookmarkEnd w:id="3"/>
            <w:r w:rsidRPr="00F535C4">
              <w:rPr>
                <w:rFonts w:ascii="Arial" w:eastAsia="Times New Roman" w:hAnsi="Arial"/>
                <w:noProof/>
                <w:sz w:val="20"/>
                <w:szCs w:val="20"/>
              </w:rPr>
              <w:drawing>
                <wp:inline distT="0" distB="0" distL="0" distR="0">
                  <wp:extent cx="1743075" cy="1083313"/>
                  <wp:effectExtent l="19050" t="0" r="9525" b="0"/>
                  <wp:docPr id="25" name="Picture 7" descr="http://www.alatec.com/info/EIA_TIA-568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latec.com/info/EIA_TIA-568A.gif"/>
                          <pic:cNvPicPr>
                            <a:picLocks noChangeAspect="1" noChangeArrowheads="1"/>
                          </pic:cNvPicPr>
                        </pic:nvPicPr>
                        <pic:blipFill>
                          <a:blip r:embed="rId9" cstate="print"/>
                          <a:srcRect/>
                          <a:stretch>
                            <a:fillRect/>
                          </a:stretch>
                        </pic:blipFill>
                        <pic:spPr bwMode="auto">
                          <a:xfrm>
                            <a:off x="0" y="0"/>
                            <a:ext cx="1743075" cy="1083313"/>
                          </a:xfrm>
                          <a:prstGeom prst="rect">
                            <a:avLst/>
                          </a:prstGeom>
                          <a:noFill/>
                          <a:ln w="9525">
                            <a:noFill/>
                            <a:miter lim="800000"/>
                            <a:headEnd/>
                            <a:tailEnd/>
                          </a:ln>
                        </pic:spPr>
                      </pic:pic>
                    </a:graphicData>
                  </a:graphic>
                </wp:inline>
              </w:drawing>
            </w:r>
          </w:p>
        </w:tc>
        <w:tc>
          <w:tcPr>
            <w:tcW w:w="2727" w:type="pct"/>
            <w:vAlign w:val="center"/>
          </w:tcPr>
          <w:p w:rsidR="00F535C4" w:rsidRPr="00F535C4" w:rsidRDefault="00F535C4" w:rsidP="00BA14F5">
            <w:pPr>
              <w:pStyle w:val="body"/>
            </w:pPr>
            <w:r w:rsidRPr="00F535C4">
              <w:t>568A is used for a lot of Ethernet cables. It is one of the two most widely used standards. If you wire both ends of you</w:t>
            </w:r>
            <w:bookmarkStart w:id="4" w:name="_GoBack"/>
            <w:bookmarkEnd w:id="4"/>
            <w:r w:rsidRPr="00F535C4">
              <w:t>r cable using 568A, you</w:t>
            </w:r>
            <w:r w:rsidR="00B31059">
              <w:t>’</w:t>
            </w:r>
            <w:r w:rsidRPr="00F535C4">
              <w:t xml:space="preserve">ll have a straight-through cable usable for most Ethernet applications. Wiring a cable with 568A on one end and 568B on the other will result in a </w:t>
            </w:r>
            <w:r w:rsidR="00B31059">
              <w:t>c</w:t>
            </w:r>
            <w:r w:rsidRPr="00F535C4">
              <w:t xml:space="preserve">rossover cable for connecting two hubs </w:t>
            </w:r>
            <w:proofErr w:type="gramStart"/>
            <w:r w:rsidRPr="00F535C4">
              <w:t>together,</w:t>
            </w:r>
            <w:proofErr w:type="gramEnd"/>
            <w:r w:rsidRPr="00F535C4">
              <w:t xml:space="preserve"> or two computers together.</w:t>
            </w:r>
          </w:p>
          <w:p w:rsidR="00F535C4" w:rsidRPr="00F535C4" w:rsidRDefault="00F535C4" w:rsidP="00C96134">
            <w:pPr>
              <w:rPr>
                <w:rFonts w:ascii="Arial" w:eastAsia="Times New Roman" w:hAnsi="Arial"/>
                <w:sz w:val="20"/>
                <w:szCs w:val="20"/>
              </w:rPr>
            </w:pPr>
          </w:p>
          <w:p w:rsidR="00F535C4" w:rsidRPr="00F535C4" w:rsidRDefault="00F535C4" w:rsidP="00C96134">
            <w:pPr>
              <w:rPr>
                <w:rFonts w:ascii="Arial" w:eastAsia="Times New Roman" w:hAnsi="Arial"/>
                <w:sz w:val="20"/>
                <w:szCs w:val="20"/>
              </w:rPr>
            </w:pPr>
          </w:p>
        </w:tc>
      </w:tr>
      <w:tr w:rsidR="00F535C4" w:rsidRPr="00F535C4">
        <w:trPr>
          <w:tblCellSpacing w:w="15" w:type="dxa"/>
          <w:jc w:val="center"/>
        </w:trPr>
        <w:tc>
          <w:tcPr>
            <w:tcW w:w="2223" w:type="pct"/>
          </w:tcPr>
          <w:p w:rsidR="00F535C4" w:rsidRPr="00F535C4" w:rsidRDefault="00F535C4" w:rsidP="00C96134">
            <w:pPr>
              <w:jc w:val="center"/>
              <w:rPr>
                <w:rFonts w:ascii="Arial" w:eastAsia="Times New Roman" w:hAnsi="Arial"/>
                <w:sz w:val="20"/>
                <w:szCs w:val="20"/>
              </w:rPr>
            </w:pPr>
            <w:bookmarkStart w:id="5" w:name="Anchor-14210"/>
            <w:bookmarkEnd w:id="5"/>
            <w:r w:rsidRPr="00F535C4">
              <w:rPr>
                <w:rFonts w:ascii="Arial" w:eastAsia="Times New Roman" w:hAnsi="Arial"/>
                <w:noProof/>
                <w:sz w:val="20"/>
                <w:szCs w:val="20"/>
              </w:rPr>
              <w:drawing>
                <wp:inline distT="0" distB="0" distL="0" distR="0">
                  <wp:extent cx="1752600" cy="1236648"/>
                  <wp:effectExtent l="19050" t="0" r="0" b="0"/>
                  <wp:docPr id="26" name="Picture 8" descr="http://www.alatec.com/info/WECI-EIA_TIA-568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latec.com/info/WECI-EIA_TIA-568B.gif"/>
                          <pic:cNvPicPr>
                            <a:picLocks noChangeAspect="1" noChangeArrowheads="1"/>
                          </pic:cNvPicPr>
                        </pic:nvPicPr>
                        <pic:blipFill>
                          <a:blip r:embed="rId10" cstate="print"/>
                          <a:srcRect/>
                          <a:stretch>
                            <a:fillRect/>
                          </a:stretch>
                        </pic:blipFill>
                        <pic:spPr bwMode="auto">
                          <a:xfrm>
                            <a:off x="0" y="0"/>
                            <a:ext cx="1752600" cy="1236648"/>
                          </a:xfrm>
                          <a:prstGeom prst="rect">
                            <a:avLst/>
                          </a:prstGeom>
                          <a:noFill/>
                          <a:ln w="9525">
                            <a:noFill/>
                            <a:miter lim="800000"/>
                            <a:headEnd/>
                            <a:tailEnd/>
                          </a:ln>
                        </pic:spPr>
                      </pic:pic>
                    </a:graphicData>
                  </a:graphic>
                </wp:inline>
              </w:drawing>
            </w:r>
          </w:p>
        </w:tc>
        <w:tc>
          <w:tcPr>
            <w:tcW w:w="2727" w:type="pct"/>
            <w:vAlign w:val="center"/>
          </w:tcPr>
          <w:p w:rsidR="00F535C4" w:rsidRPr="00F535C4" w:rsidRDefault="00F535C4" w:rsidP="00BA14F5">
            <w:pPr>
              <w:pStyle w:val="body"/>
            </w:pPr>
            <w:r w:rsidRPr="00F535C4">
              <w:t>568B is the most widely used standard for Ethernet cables. If you wire both ends of your cable using 568B, you</w:t>
            </w:r>
            <w:r w:rsidR="00B31059">
              <w:t>’</w:t>
            </w:r>
            <w:r w:rsidRPr="00F535C4">
              <w:t xml:space="preserve">ll have a straight-through cable usable for most Ethernet applications. Wiring a cable with 568A on one end and 568B on the other will result in a </w:t>
            </w:r>
            <w:r w:rsidR="00B31059">
              <w:t>c</w:t>
            </w:r>
            <w:r w:rsidRPr="00F535C4">
              <w:t xml:space="preserve">rossover cable for connecting two hubs </w:t>
            </w:r>
            <w:proofErr w:type="gramStart"/>
            <w:r w:rsidRPr="00F535C4">
              <w:t>together,</w:t>
            </w:r>
            <w:proofErr w:type="gramEnd"/>
            <w:r w:rsidRPr="00F535C4">
              <w:t xml:space="preserve"> or two computers together.</w:t>
            </w:r>
          </w:p>
          <w:p w:rsidR="00F535C4" w:rsidRPr="00F535C4" w:rsidRDefault="00F535C4" w:rsidP="00C96134">
            <w:pPr>
              <w:rPr>
                <w:rFonts w:ascii="Arial" w:eastAsia="Times New Roman" w:hAnsi="Arial"/>
                <w:sz w:val="20"/>
                <w:szCs w:val="20"/>
              </w:rPr>
            </w:pPr>
          </w:p>
          <w:p w:rsidR="00F535C4" w:rsidRPr="00F535C4" w:rsidRDefault="00F535C4" w:rsidP="00C96134">
            <w:pPr>
              <w:rPr>
                <w:rFonts w:ascii="Arial" w:eastAsia="Times New Roman" w:hAnsi="Arial"/>
                <w:sz w:val="20"/>
                <w:szCs w:val="20"/>
              </w:rPr>
            </w:pPr>
          </w:p>
        </w:tc>
      </w:tr>
      <w:tr w:rsidR="00F535C4" w:rsidRPr="00F535C4">
        <w:trPr>
          <w:tblCellSpacing w:w="15" w:type="dxa"/>
          <w:jc w:val="center"/>
        </w:trPr>
        <w:tc>
          <w:tcPr>
            <w:tcW w:w="2223" w:type="pct"/>
          </w:tcPr>
          <w:p w:rsidR="00F535C4" w:rsidRPr="00F535C4" w:rsidRDefault="00F535C4" w:rsidP="00C96134">
            <w:pPr>
              <w:jc w:val="center"/>
              <w:rPr>
                <w:rFonts w:ascii="Arial" w:eastAsia="Times New Roman" w:hAnsi="Arial"/>
                <w:sz w:val="20"/>
                <w:szCs w:val="20"/>
              </w:rPr>
            </w:pPr>
            <w:bookmarkStart w:id="6" w:name="Anchor-23240"/>
            <w:bookmarkEnd w:id="6"/>
            <w:r w:rsidRPr="00F535C4">
              <w:rPr>
                <w:rFonts w:ascii="Arial" w:eastAsia="Times New Roman" w:hAnsi="Arial"/>
                <w:noProof/>
                <w:sz w:val="20"/>
                <w:szCs w:val="20"/>
              </w:rPr>
              <w:drawing>
                <wp:inline distT="0" distB="0" distL="0" distR="0">
                  <wp:extent cx="1762125" cy="1200150"/>
                  <wp:effectExtent l="19050" t="0" r="9525" b="0"/>
                  <wp:docPr id="27" name="Picture 9" descr="http://www.alatec.com/info/USOC-RJ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latec.com/info/USOC-RJ45.gif"/>
                          <pic:cNvPicPr>
                            <a:picLocks noChangeAspect="1" noChangeArrowheads="1"/>
                          </pic:cNvPicPr>
                        </pic:nvPicPr>
                        <pic:blipFill>
                          <a:blip r:embed="rId11" cstate="print"/>
                          <a:srcRect/>
                          <a:stretch>
                            <a:fillRect/>
                          </a:stretch>
                        </pic:blipFill>
                        <pic:spPr bwMode="auto">
                          <a:xfrm>
                            <a:off x="0" y="0"/>
                            <a:ext cx="1762125" cy="1200150"/>
                          </a:xfrm>
                          <a:prstGeom prst="rect">
                            <a:avLst/>
                          </a:prstGeom>
                          <a:noFill/>
                          <a:ln w="9525">
                            <a:noFill/>
                            <a:miter lim="800000"/>
                            <a:headEnd/>
                            <a:tailEnd/>
                          </a:ln>
                        </pic:spPr>
                      </pic:pic>
                    </a:graphicData>
                  </a:graphic>
                </wp:inline>
              </w:drawing>
            </w:r>
          </w:p>
        </w:tc>
        <w:tc>
          <w:tcPr>
            <w:tcW w:w="2727" w:type="pct"/>
            <w:vAlign w:val="center"/>
          </w:tcPr>
          <w:p w:rsidR="00F535C4" w:rsidRPr="00F535C4" w:rsidRDefault="00F535C4" w:rsidP="00BA14F5">
            <w:pPr>
              <w:pStyle w:val="body"/>
            </w:pPr>
            <w:r w:rsidRPr="00F535C4">
              <w:t>USOC RJ45 standard is not as widely used but is an acceptable standard for wiring Ethernet. It uses the two center pins for pair one, with subsequent pairs placed to the outside of each previous pair. Usually used for straight</w:t>
            </w:r>
            <w:r w:rsidR="00B31059">
              <w:t>-</w:t>
            </w:r>
            <w:r w:rsidRPr="00F535C4">
              <w:t>through cables.</w:t>
            </w:r>
          </w:p>
          <w:p w:rsidR="00F535C4" w:rsidRPr="00F535C4" w:rsidRDefault="00F535C4" w:rsidP="00C96134">
            <w:pPr>
              <w:rPr>
                <w:rFonts w:ascii="Arial" w:eastAsia="Times New Roman" w:hAnsi="Arial"/>
                <w:sz w:val="20"/>
                <w:szCs w:val="20"/>
              </w:rPr>
            </w:pPr>
          </w:p>
          <w:p w:rsidR="00F535C4" w:rsidRPr="00F535C4" w:rsidRDefault="00F535C4" w:rsidP="00C96134">
            <w:pPr>
              <w:rPr>
                <w:rFonts w:ascii="Arial" w:eastAsia="Times New Roman" w:hAnsi="Arial"/>
                <w:sz w:val="20"/>
                <w:szCs w:val="20"/>
              </w:rPr>
            </w:pPr>
          </w:p>
          <w:p w:rsidR="00F535C4" w:rsidRPr="00F535C4" w:rsidRDefault="00F535C4" w:rsidP="00C96134">
            <w:pPr>
              <w:rPr>
                <w:rFonts w:ascii="Arial" w:eastAsia="Times New Roman" w:hAnsi="Arial"/>
                <w:sz w:val="20"/>
                <w:szCs w:val="20"/>
              </w:rPr>
            </w:pPr>
          </w:p>
        </w:tc>
      </w:tr>
      <w:tr w:rsidR="00F535C4" w:rsidRPr="00F535C4">
        <w:trPr>
          <w:tblCellSpacing w:w="15" w:type="dxa"/>
          <w:jc w:val="center"/>
        </w:trPr>
        <w:tc>
          <w:tcPr>
            <w:tcW w:w="2223" w:type="pct"/>
          </w:tcPr>
          <w:p w:rsidR="00F535C4" w:rsidRPr="00F535C4" w:rsidRDefault="00F535C4" w:rsidP="00C96134">
            <w:pPr>
              <w:jc w:val="center"/>
              <w:rPr>
                <w:rFonts w:ascii="Arial" w:eastAsia="Times New Roman" w:hAnsi="Arial"/>
                <w:sz w:val="20"/>
                <w:szCs w:val="20"/>
              </w:rPr>
            </w:pPr>
          </w:p>
        </w:tc>
        <w:tc>
          <w:tcPr>
            <w:tcW w:w="2727" w:type="pct"/>
            <w:vAlign w:val="center"/>
          </w:tcPr>
          <w:p w:rsidR="00F535C4" w:rsidRPr="00F535C4" w:rsidRDefault="00F535C4" w:rsidP="00C96134">
            <w:pPr>
              <w:jc w:val="right"/>
              <w:rPr>
                <w:rFonts w:ascii="Arial" w:eastAsia="Times New Roman" w:hAnsi="Arial"/>
                <w:sz w:val="20"/>
                <w:szCs w:val="20"/>
              </w:rPr>
            </w:pPr>
          </w:p>
          <w:p w:rsidR="00F535C4" w:rsidRPr="00F535C4" w:rsidRDefault="00F535C4" w:rsidP="00C96134">
            <w:pPr>
              <w:jc w:val="right"/>
              <w:rPr>
                <w:rFonts w:ascii="Arial" w:eastAsia="Times New Roman" w:hAnsi="Arial"/>
                <w:sz w:val="20"/>
                <w:szCs w:val="20"/>
              </w:rPr>
            </w:pPr>
          </w:p>
          <w:p w:rsidR="00F535C4" w:rsidRPr="00F535C4" w:rsidRDefault="00F535C4" w:rsidP="00C96134">
            <w:pPr>
              <w:jc w:val="right"/>
              <w:rPr>
                <w:rFonts w:ascii="Arial" w:eastAsia="Times New Roman" w:hAnsi="Arial"/>
                <w:sz w:val="20"/>
                <w:szCs w:val="20"/>
              </w:rPr>
            </w:pPr>
            <w:r w:rsidRPr="00F535C4">
              <w:rPr>
                <w:rFonts w:ascii="Arial" w:eastAsia="Times New Roman" w:hAnsi="Arial"/>
                <w:sz w:val="20"/>
                <w:szCs w:val="20"/>
              </w:rPr>
              <w:t>Copyright © 2008 CP3, Inc.</w:t>
            </w:r>
          </w:p>
        </w:tc>
      </w:tr>
    </w:tbl>
    <w:p w:rsidR="00F535C4" w:rsidRPr="00FA68C6" w:rsidRDefault="00F535C4" w:rsidP="00FA68C6">
      <w:pPr>
        <w:pStyle w:val="Heading2"/>
        <w:jc w:val="center"/>
      </w:pPr>
      <w:bookmarkStart w:id="7" w:name="_Toc303595184"/>
      <w:bookmarkStart w:id="8" w:name="_Toc320092491"/>
      <w:r w:rsidRPr="00FA68C6">
        <w:lastRenderedPageBreak/>
        <w:t>CAT5e Straight-Through Cable Creation Guide</w:t>
      </w:r>
      <w:bookmarkEnd w:id="7"/>
      <w:bookmarkEnd w:id="8"/>
    </w:p>
    <w:p w:rsidR="00F535C4" w:rsidRPr="00F535C4" w:rsidRDefault="00F535C4" w:rsidP="00F535C4">
      <w:pPr>
        <w:contextualSpacing/>
        <w:rPr>
          <w:rFonts w:ascii="Arial" w:hAnsi="Arial"/>
          <w:sz w:val="20"/>
          <w:szCs w:val="20"/>
        </w:rPr>
      </w:pPr>
    </w:p>
    <w:p w:rsidR="00F535C4" w:rsidRPr="00F535C4" w:rsidRDefault="00F535C4" w:rsidP="00BA14F5">
      <w:pPr>
        <w:pStyle w:val="body"/>
      </w:pPr>
      <w:r w:rsidRPr="00F535C4">
        <w:t xml:space="preserve">Before you begin creating your CAT 5e </w:t>
      </w:r>
      <w:r>
        <w:t>straight-through (</w:t>
      </w:r>
      <w:r w:rsidRPr="00F535C4">
        <w:t>patch</w:t>
      </w:r>
      <w:r>
        <w:t>)</w:t>
      </w:r>
      <w:r w:rsidRPr="00F535C4">
        <w:t xml:space="preserve"> cable, it</w:t>
      </w:r>
      <w:r w:rsidR="00B31059">
        <w:t>’</w:t>
      </w:r>
      <w:r w:rsidRPr="00F535C4">
        <w:t>s important to point out that the method outlined here is only one method. It is by no means the only or best method. Also, make sure you have all the necessary tools and materials before you begin. You will need a length of cable, several RJ-45 connectors, and a crimp tool.</w:t>
      </w:r>
    </w:p>
    <w:p w:rsidR="00F535C4" w:rsidRPr="00F535C4" w:rsidRDefault="00F535C4" w:rsidP="00F535C4">
      <w:pPr>
        <w:contextualSpacing/>
        <w:rPr>
          <w:rFonts w:ascii="Arial" w:hAnsi="Arial"/>
          <w:sz w:val="20"/>
          <w:szCs w:val="20"/>
        </w:rPr>
      </w:pPr>
    </w:p>
    <w:p w:rsidR="00F535C4" w:rsidRPr="00F535C4" w:rsidRDefault="00F535C4" w:rsidP="00BA14F5">
      <w:pPr>
        <w:pStyle w:val="body"/>
        <w:numPr>
          <w:ilvl w:val="0"/>
          <w:numId w:val="10"/>
        </w:numPr>
      </w:pPr>
      <w:r w:rsidRPr="00F535C4">
        <w:t xml:space="preserve">Most crimp tools have two blades: one designed to cut completely through a cable and the other designed to strip the cable jacket/insulation. Using the latter blade, strip the cable jacket/insulation </w:t>
      </w:r>
      <w:proofErr w:type="gramStart"/>
      <w:r w:rsidRPr="00F535C4">
        <w:t>back</w:t>
      </w:r>
      <w:proofErr w:type="gramEnd"/>
      <w:r w:rsidRPr="00F535C4">
        <w:t xml:space="preserve"> about an inch so all the wires inside are exposed. Be careful not to cut the inside wires when stripping the cable’s insulation.</w:t>
      </w:r>
    </w:p>
    <w:p w:rsidR="00F535C4" w:rsidRPr="00F535C4" w:rsidRDefault="00F535C4" w:rsidP="00BA14F5">
      <w:pPr>
        <w:pStyle w:val="body"/>
        <w:numPr>
          <w:ilvl w:val="0"/>
          <w:numId w:val="10"/>
        </w:numPr>
      </w:pPr>
      <w:r w:rsidRPr="00F535C4">
        <w:t>With the jacket/insulation removed, you</w:t>
      </w:r>
      <w:r w:rsidR="00B31059">
        <w:t>’</w:t>
      </w:r>
      <w:r w:rsidRPr="00F535C4">
        <w:t>ll find eight wires and a string inside the CAT 5 cable. Cut the string off, and untwist the wires back to within one-eighth inch of the jacket.</w:t>
      </w:r>
    </w:p>
    <w:p w:rsidR="00F535C4" w:rsidRPr="00F535C4" w:rsidRDefault="00F535C4" w:rsidP="00BA14F5">
      <w:pPr>
        <w:pStyle w:val="body"/>
        <w:numPr>
          <w:ilvl w:val="0"/>
          <w:numId w:val="10"/>
        </w:numPr>
      </w:pPr>
      <w:r w:rsidRPr="00F535C4">
        <w:t>Fan the wires out from left to right in the order they are to be crimped. The crimping order depends on the type of cable you are making. For this guide, we will be wiring the cable to CAT 5 EIA 568B specifications. This is the configuration for a standard CAT 5 patch cable</w:t>
      </w:r>
      <w:r w:rsidR="00B31059">
        <w:t>.</w:t>
      </w:r>
      <w:r w:rsidRPr="00F535C4">
        <w:t xml:space="preserve"> (See </w:t>
      </w:r>
      <w:r w:rsidRPr="00F535C4">
        <w:rPr>
          <w:b/>
          <w:bCs/>
        </w:rPr>
        <w:t>Table</w:t>
      </w:r>
      <w:r w:rsidRPr="00F535C4">
        <w:t xml:space="preserve"> and </w:t>
      </w:r>
      <w:r w:rsidRPr="00F535C4">
        <w:rPr>
          <w:b/>
          <w:bCs/>
        </w:rPr>
        <w:t>Figure</w:t>
      </w:r>
      <w:r w:rsidRPr="00F535C4">
        <w:rPr>
          <w:bCs/>
        </w:rPr>
        <w:t xml:space="preserve"> below</w:t>
      </w:r>
      <w:r w:rsidR="00B31059">
        <w:rPr>
          <w:bCs/>
        </w:rPr>
        <w:t>.</w:t>
      </w:r>
      <w:r w:rsidRPr="00F535C4">
        <w:t>)</w:t>
      </w:r>
    </w:p>
    <w:p w:rsidR="00F535C4" w:rsidRPr="00F535C4" w:rsidRDefault="00F535C4" w:rsidP="00F535C4">
      <w:pPr>
        <w:pStyle w:val="CommentText"/>
        <w:contextualSpacing/>
        <w:rPr>
          <w:rFonts w:ascii="Arial" w:hAnsi="Arial" w:cs="Arial"/>
        </w:rPr>
      </w:pPr>
    </w:p>
    <w:tbl>
      <w:tblPr>
        <w:tblW w:w="0" w:type="auto"/>
        <w:jc w:val="center"/>
        <w:tblLook w:val="0000"/>
      </w:tblPr>
      <w:tblGrid>
        <w:gridCol w:w="2745"/>
        <w:gridCol w:w="2745"/>
      </w:tblGrid>
      <w:tr w:rsidR="00F535C4" w:rsidRPr="00F535C4">
        <w:trPr>
          <w:jc w:val="center"/>
        </w:trPr>
        <w:tc>
          <w:tcPr>
            <w:tcW w:w="5490" w:type="dxa"/>
            <w:gridSpan w:val="2"/>
            <w:tcBorders>
              <w:top w:val="single" w:sz="4" w:space="0" w:color="auto"/>
              <w:left w:val="single" w:sz="4" w:space="0" w:color="auto"/>
              <w:bottom w:val="single" w:sz="4" w:space="0" w:color="auto"/>
              <w:right w:val="single" w:sz="4" w:space="0" w:color="auto"/>
            </w:tcBorders>
          </w:tcPr>
          <w:p w:rsidR="00F535C4" w:rsidRPr="00BA14F5" w:rsidRDefault="00F535C4" w:rsidP="00BA14F5">
            <w:pPr>
              <w:pStyle w:val="body"/>
              <w:jc w:val="center"/>
              <w:rPr>
                <w:b/>
              </w:rPr>
            </w:pPr>
            <w:r w:rsidRPr="00BA14F5">
              <w:rPr>
                <w:b/>
              </w:rPr>
              <w:t>How to wire a CAT5e (EIA 568B) Patch Cable</w:t>
            </w:r>
          </w:p>
        </w:tc>
      </w:tr>
      <w:tr w:rsidR="00F535C4" w:rsidRPr="00F535C4">
        <w:trPr>
          <w:jc w:val="center"/>
        </w:trPr>
        <w:tc>
          <w:tcPr>
            <w:tcW w:w="2745" w:type="dxa"/>
            <w:tcBorders>
              <w:top w:val="single" w:sz="4" w:space="0" w:color="auto"/>
              <w:left w:val="single" w:sz="4" w:space="0" w:color="auto"/>
              <w:right w:val="single" w:sz="4" w:space="0" w:color="auto"/>
            </w:tcBorders>
          </w:tcPr>
          <w:p w:rsidR="00F535C4" w:rsidRPr="00BA14F5" w:rsidRDefault="00F535C4" w:rsidP="00BA14F5">
            <w:pPr>
              <w:pStyle w:val="body"/>
              <w:jc w:val="center"/>
              <w:rPr>
                <w:b/>
              </w:rPr>
            </w:pPr>
            <w:r w:rsidRPr="00BA14F5">
              <w:rPr>
                <w:b/>
              </w:rPr>
              <w:t>Connector #1</w:t>
            </w:r>
          </w:p>
        </w:tc>
        <w:tc>
          <w:tcPr>
            <w:tcW w:w="2745" w:type="dxa"/>
            <w:tcBorders>
              <w:top w:val="single" w:sz="4" w:space="0" w:color="auto"/>
              <w:left w:val="single" w:sz="4" w:space="0" w:color="auto"/>
              <w:right w:val="single" w:sz="4" w:space="0" w:color="auto"/>
            </w:tcBorders>
          </w:tcPr>
          <w:p w:rsidR="00F535C4" w:rsidRPr="00BA14F5" w:rsidRDefault="00F535C4" w:rsidP="00BA14F5">
            <w:pPr>
              <w:pStyle w:val="body"/>
              <w:jc w:val="center"/>
              <w:rPr>
                <w:b/>
              </w:rPr>
            </w:pPr>
            <w:r w:rsidRPr="00BA14F5">
              <w:rPr>
                <w:b/>
              </w:rPr>
              <w:t>Connector #2</w:t>
            </w:r>
          </w:p>
        </w:tc>
      </w:tr>
      <w:tr w:rsidR="00F535C4" w:rsidRPr="00F535C4">
        <w:trPr>
          <w:jc w:val="center"/>
        </w:trPr>
        <w:tc>
          <w:tcPr>
            <w:tcW w:w="2745" w:type="dxa"/>
            <w:tcBorders>
              <w:left w:val="single" w:sz="4" w:space="0" w:color="auto"/>
              <w:right w:val="single" w:sz="4" w:space="0" w:color="auto"/>
            </w:tcBorders>
          </w:tcPr>
          <w:p w:rsidR="00F535C4" w:rsidRPr="00F535C4" w:rsidRDefault="00F535C4" w:rsidP="00BA14F5">
            <w:pPr>
              <w:pStyle w:val="body"/>
              <w:numPr>
                <w:ilvl w:val="0"/>
                <w:numId w:val="11"/>
              </w:numPr>
            </w:pPr>
            <w:r w:rsidRPr="00F535C4">
              <w:t>White/Orange</w:t>
            </w:r>
          </w:p>
        </w:tc>
        <w:tc>
          <w:tcPr>
            <w:tcW w:w="2745" w:type="dxa"/>
            <w:tcBorders>
              <w:left w:val="single" w:sz="4" w:space="0" w:color="auto"/>
              <w:right w:val="single" w:sz="4" w:space="0" w:color="auto"/>
            </w:tcBorders>
          </w:tcPr>
          <w:p w:rsidR="00F535C4" w:rsidRPr="00F535C4" w:rsidRDefault="00F535C4" w:rsidP="00BA14F5">
            <w:pPr>
              <w:pStyle w:val="body"/>
              <w:numPr>
                <w:ilvl w:val="0"/>
                <w:numId w:val="12"/>
              </w:numPr>
            </w:pPr>
            <w:r w:rsidRPr="00F535C4">
              <w:t>White/Orange</w:t>
            </w:r>
          </w:p>
        </w:tc>
      </w:tr>
      <w:tr w:rsidR="00F535C4" w:rsidRPr="00F535C4">
        <w:trPr>
          <w:jc w:val="center"/>
        </w:trPr>
        <w:tc>
          <w:tcPr>
            <w:tcW w:w="2745" w:type="dxa"/>
            <w:tcBorders>
              <w:left w:val="single" w:sz="4" w:space="0" w:color="auto"/>
              <w:right w:val="single" w:sz="4" w:space="0" w:color="auto"/>
            </w:tcBorders>
          </w:tcPr>
          <w:p w:rsidR="00F535C4" w:rsidRPr="00F535C4" w:rsidRDefault="00F535C4" w:rsidP="00BA14F5">
            <w:pPr>
              <w:pStyle w:val="body"/>
              <w:numPr>
                <w:ilvl w:val="0"/>
                <w:numId w:val="11"/>
              </w:numPr>
            </w:pPr>
            <w:r w:rsidRPr="00F535C4">
              <w:t>Orange</w:t>
            </w:r>
          </w:p>
        </w:tc>
        <w:tc>
          <w:tcPr>
            <w:tcW w:w="2745" w:type="dxa"/>
            <w:tcBorders>
              <w:left w:val="single" w:sz="4" w:space="0" w:color="auto"/>
              <w:right w:val="single" w:sz="4" w:space="0" w:color="auto"/>
            </w:tcBorders>
          </w:tcPr>
          <w:p w:rsidR="00F535C4" w:rsidRPr="00F535C4" w:rsidRDefault="00F535C4" w:rsidP="00BA14F5">
            <w:pPr>
              <w:pStyle w:val="body"/>
              <w:numPr>
                <w:ilvl w:val="0"/>
                <w:numId w:val="12"/>
              </w:numPr>
            </w:pPr>
            <w:r w:rsidRPr="00F535C4">
              <w:t>Orange</w:t>
            </w:r>
          </w:p>
        </w:tc>
      </w:tr>
      <w:tr w:rsidR="00F535C4" w:rsidRPr="00F535C4">
        <w:trPr>
          <w:jc w:val="center"/>
        </w:trPr>
        <w:tc>
          <w:tcPr>
            <w:tcW w:w="2745" w:type="dxa"/>
            <w:tcBorders>
              <w:left w:val="single" w:sz="4" w:space="0" w:color="auto"/>
              <w:right w:val="single" w:sz="4" w:space="0" w:color="auto"/>
            </w:tcBorders>
          </w:tcPr>
          <w:p w:rsidR="00F535C4" w:rsidRPr="00F535C4" w:rsidRDefault="00F535C4" w:rsidP="00BA14F5">
            <w:pPr>
              <w:pStyle w:val="body"/>
              <w:numPr>
                <w:ilvl w:val="0"/>
                <w:numId w:val="11"/>
              </w:numPr>
            </w:pPr>
            <w:r w:rsidRPr="00F535C4">
              <w:t>White/Green</w:t>
            </w:r>
          </w:p>
        </w:tc>
        <w:tc>
          <w:tcPr>
            <w:tcW w:w="2745" w:type="dxa"/>
            <w:tcBorders>
              <w:left w:val="single" w:sz="4" w:space="0" w:color="auto"/>
              <w:right w:val="single" w:sz="4" w:space="0" w:color="auto"/>
            </w:tcBorders>
          </w:tcPr>
          <w:p w:rsidR="00F535C4" w:rsidRPr="00F535C4" w:rsidRDefault="00F535C4" w:rsidP="00BA14F5">
            <w:pPr>
              <w:pStyle w:val="body"/>
              <w:numPr>
                <w:ilvl w:val="0"/>
                <w:numId w:val="12"/>
              </w:numPr>
            </w:pPr>
            <w:r w:rsidRPr="00F535C4">
              <w:t>White/Green</w:t>
            </w:r>
          </w:p>
        </w:tc>
      </w:tr>
      <w:tr w:rsidR="00F535C4" w:rsidRPr="00F535C4">
        <w:trPr>
          <w:jc w:val="center"/>
        </w:trPr>
        <w:tc>
          <w:tcPr>
            <w:tcW w:w="2745" w:type="dxa"/>
            <w:tcBorders>
              <w:left w:val="single" w:sz="4" w:space="0" w:color="auto"/>
              <w:right w:val="single" w:sz="4" w:space="0" w:color="auto"/>
            </w:tcBorders>
          </w:tcPr>
          <w:p w:rsidR="00F535C4" w:rsidRPr="00F535C4" w:rsidRDefault="00F535C4" w:rsidP="00BA14F5">
            <w:pPr>
              <w:pStyle w:val="body"/>
              <w:numPr>
                <w:ilvl w:val="0"/>
                <w:numId w:val="11"/>
              </w:numPr>
            </w:pPr>
            <w:r w:rsidRPr="00F535C4">
              <w:t>Blue</w:t>
            </w:r>
          </w:p>
        </w:tc>
        <w:tc>
          <w:tcPr>
            <w:tcW w:w="2745" w:type="dxa"/>
            <w:tcBorders>
              <w:left w:val="single" w:sz="4" w:space="0" w:color="auto"/>
              <w:right w:val="single" w:sz="4" w:space="0" w:color="auto"/>
            </w:tcBorders>
          </w:tcPr>
          <w:p w:rsidR="00F535C4" w:rsidRPr="00F535C4" w:rsidRDefault="00F535C4" w:rsidP="00BA14F5">
            <w:pPr>
              <w:pStyle w:val="body"/>
              <w:numPr>
                <w:ilvl w:val="0"/>
                <w:numId w:val="12"/>
              </w:numPr>
            </w:pPr>
            <w:r w:rsidRPr="00F535C4">
              <w:t>Blue</w:t>
            </w:r>
          </w:p>
        </w:tc>
      </w:tr>
      <w:tr w:rsidR="00F535C4" w:rsidRPr="00F535C4">
        <w:trPr>
          <w:jc w:val="center"/>
        </w:trPr>
        <w:tc>
          <w:tcPr>
            <w:tcW w:w="2745" w:type="dxa"/>
            <w:tcBorders>
              <w:left w:val="single" w:sz="4" w:space="0" w:color="auto"/>
              <w:right w:val="single" w:sz="4" w:space="0" w:color="auto"/>
            </w:tcBorders>
          </w:tcPr>
          <w:p w:rsidR="00F535C4" w:rsidRPr="00F535C4" w:rsidRDefault="00F535C4" w:rsidP="00BA14F5">
            <w:pPr>
              <w:pStyle w:val="body"/>
              <w:numPr>
                <w:ilvl w:val="0"/>
                <w:numId w:val="11"/>
              </w:numPr>
            </w:pPr>
            <w:r w:rsidRPr="00F535C4">
              <w:t>White/Blue</w:t>
            </w:r>
          </w:p>
        </w:tc>
        <w:tc>
          <w:tcPr>
            <w:tcW w:w="2745" w:type="dxa"/>
            <w:tcBorders>
              <w:left w:val="single" w:sz="4" w:space="0" w:color="auto"/>
              <w:right w:val="single" w:sz="4" w:space="0" w:color="auto"/>
            </w:tcBorders>
          </w:tcPr>
          <w:p w:rsidR="00F535C4" w:rsidRPr="00F535C4" w:rsidRDefault="00F535C4" w:rsidP="00BA14F5">
            <w:pPr>
              <w:pStyle w:val="body"/>
              <w:numPr>
                <w:ilvl w:val="0"/>
                <w:numId w:val="12"/>
              </w:numPr>
            </w:pPr>
            <w:r w:rsidRPr="00F535C4">
              <w:t>White/Blue</w:t>
            </w:r>
          </w:p>
        </w:tc>
      </w:tr>
      <w:tr w:rsidR="00F535C4" w:rsidRPr="00F535C4">
        <w:trPr>
          <w:jc w:val="center"/>
        </w:trPr>
        <w:tc>
          <w:tcPr>
            <w:tcW w:w="2745" w:type="dxa"/>
            <w:tcBorders>
              <w:left w:val="single" w:sz="4" w:space="0" w:color="auto"/>
              <w:right w:val="single" w:sz="4" w:space="0" w:color="auto"/>
            </w:tcBorders>
          </w:tcPr>
          <w:p w:rsidR="00F535C4" w:rsidRPr="00F535C4" w:rsidRDefault="00F535C4" w:rsidP="00BA14F5">
            <w:pPr>
              <w:pStyle w:val="body"/>
              <w:numPr>
                <w:ilvl w:val="0"/>
                <w:numId w:val="11"/>
              </w:numPr>
            </w:pPr>
            <w:r w:rsidRPr="00F535C4">
              <w:t>Green</w:t>
            </w:r>
          </w:p>
        </w:tc>
        <w:tc>
          <w:tcPr>
            <w:tcW w:w="2745" w:type="dxa"/>
            <w:tcBorders>
              <w:left w:val="single" w:sz="4" w:space="0" w:color="auto"/>
              <w:right w:val="single" w:sz="4" w:space="0" w:color="auto"/>
            </w:tcBorders>
          </w:tcPr>
          <w:p w:rsidR="00F535C4" w:rsidRPr="00F535C4" w:rsidRDefault="00F535C4" w:rsidP="00BA14F5">
            <w:pPr>
              <w:pStyle w:val="body"/>
              <w:numPr>
                <w:ilvl w:val="0"/>
                <w:numId w:val="12"/>
              </w:numPr>
            </w:pPr>
            <w:r w:rsidRPr="00F535C4">
              <w:t>Green</w:t>
            </w:r>
          </w:p>
        </w:tc>
      </w:tr>
      <w:tr w:rsidR="00F535C4" w:rsidRPr="00F535C4">
        <w:trPr>
          <w:jc w:val="center"/>
        </w:trPr>
        <w:tc>
          <w:tcPr>
            <w:tcW w:w="2745" w:type="dxa"/>
            <w:tcBorders>
              <w:left w:val="single" w:sz="4" w:space="0" w:color="auto"/>
              <w:right w:val="single" w:sz="4" w:space="0" w:color="auto"/>
            </w:tcBorders>
          </w:tcPr>
          <w:p w:rsidR="00F535C4" w:rsidRPr="00F535C4" w:rsidRDefault="00F535C4" w:rsidP="00BA14F5">
            <w:pPr>
              <w:pStyle w:val="body"/>
              <w:numPr>
                <w:ilvl w:val="0"/>
                <w:numId w:val="11"/>
              </w:numPr>
            </w:pPr>
            <w:r w:rsidRPr="00F535C4">
              <w:t>White/Brown</w:t>
            </w:r>
          </w:p>
        </w:tc>
        <w:tc>
          <w:tcPr>
            <w:tcW w:w="2745" w:type="dxa"/>
            <w:tcBorders>
              <w:left w:val="single" w:sz="4" w:space="0" w:color="auto"/>
              <w:right w:val="single" w:sz="4" w:space="0" w:color="auto"/>
            </w:tcBorders>
          </w:tcPr>
          <w:p w:rsidR="00F535C4" w:rsidRPr="00F535C4" w:rsidRDefault="00F535C4" w:rsidP="00BA14F5">
            <w:pPr>
              <w:pStyle w:val="body"/>
              <w:numPr>
                <w:ilvl w:val="0"/>
                <w:numId w:val="12"/>
              </w:numPr>
            </w:pPr>
            <w:r w:rsidRPr="00F535C4">
              <w:t>White/Brown</w:t>
            </w:r>
          </w:p>
        </w:tc>
      </w:tr>
      <w:tr w:rsidR="00F535C4" w:rsidRPr="00F535C4">
        <w:trPr>
          <w:jc w:val="center"/>
        </w:trPr>
        <w:tc>
          <w:tcPr>
            <w:tcW w:w="2745" w:type="dxa"/>
            <w:tcBorders>
              <w:left w:val="single" w:sz="4" w:space="0" w:color="auto"/>
              <w:bottom w:val="single" w:sz="4" w:space="0" w:color="auto"/>
              <w:right w:val="single" w:sz="4" w:space="0" w:color="auto"/>
            </w:tcBorders>
          </w:tcPr>
          <w:p w:rsidR="00F535C4" w:rsidRPr="00F535C4" w:rsidRDefault="00F535C4" w:rsidP="00BA14F5">
            <w:pPr>
              <w:pStyle w:val="body"/>
              <w:numPr>
                <w:ilvl w:val="0"/>
                <w:numId w:val="11"/>
              </w:numPr>
            </w:pPr>
            <w:r w:rsidRPr="00F535C4">
              <w:t>Brown</w:t>
            </w:r>
          </w:p>
        </w:tc>
        <w:tc>
          <w:tcPr>
            <w:tcW w:w="2745" w:type="dxa"/>
            <w:tcBorders>
              <w:left w:val="single" w:sz="4" w:space="0" w:color="auto"/>
              <w:bottom w:val="single" w:sz="4" w:space="0" w:color="auto"/>
              <w:right w:val="single" w:sz="4" w:space="0" w:color="auto"/>
            </w:tcBorders>
          </w:tcPr>
          <w:p w:rsidR="00F535C4" w:rsidRPr="00F535C4" w:rsidRDefault="00F535C4" w:rsidP="00BA14F5">
            <w:pPr>
              <w:pStyle w:val="body"/>
              <w:numPr>
                <w:ilvl w:val="0"/>
                <w:numId w:val="12"/>
              </w:numPr>
            </w:pPr>
            <w:r w:rsidRPr="00F535C4">
              <w:t>Brown</w:t>
            </w:r>
          </w:p>
        </w:tc>
      </w:tr>
      <w:tr w:rsidR="00F535C4" w:rsidRPr="00F535C4">
        <w:trPr>
          <w:cantSplit/>
          <w:jc w:val="center"/>
        </w:trPr>
        <w:tc>
          <w:tcPr>
            <w:tcW w:w="5490" w:type="dxa"/>
            <w:gridSpan w:val="2"/>
            <w:tcBorders>
              <w:top w:val="single" w:sz="4" w:space="0" w:color="auto"/>
            </w:tcBorders>
          </w:tcPr>
          <w:p w:rsidR="00F535C4" w:rsidRPr="00F535C4" w:rsidRDefault="00F535C4" w:rsidP="00C96134">
            <w:pPr>
              <w:ind w:left="387" w:hanging="387"/>
              <w:contextualSpacing/>
              <w:rPr>
                <w:rFonts w:ascii="Arial" w:hAnsi="Arial"/>
                <w:sz w:val="20"/>
                <w:szCs w:val="20"/>
              </w:rPr>
            </w:pPr>
          </w:p>
          <w:p w:rsidR="00F535C4" w:rsidRPr="00F535C4" w:rsidRDefault="00F535C4" w:rsidP="00C96134">
            <w:pPr>
              <w:ind w:left="387" w:hanging="387"/>
              <w:contextualSpacing/>
              <w:rPr>
                <w:rFonts w:ascii="Arial" w:hAnsi="Arial"/>
                <w:sz w:val="20"/>
                <w:szCs w:val="20"/>
              </w:rPr>
            </w:pPr>
            <w:r w:rsidRPr="00BA14F5">
              <w:rPr>
                <w:rStyle w:val="bodyChar"/>
                <w:b/>
              </w:rPr>
              <w:t>Note:</w:t>
            </w:r>
            <w:r w:rsidRPr="00F535C4">
              <w:rPr>
                <w:rFonts w:ascii="Arial" w:hAnsi="Arial"/>
                <w:sz w:val="20"/>
                <w:szCs w:val="20"/>
              </w:rPr>
              <w:t xml:space="preserve"> </w:t>
            </w:r>
            <w:r w:rsidRPr="00BA14F5">
              <w:rPr>
                <w:rStyle w:val="bodyChar"/>
              </w:rPr>
              <w:t>The first color listed in the color pair is the dominant color of the wire. In other words, White/Orange is a white wire with orange stripes.</w:t>
            </w:r>
          </w:p>
        </w:tc>
      </w:tr>
    </w:tbl>
    <w:p w:rsidR="00F535C4" w:rsidRPr="00F535C4" w:rsidRDefault="00F535C4" w:rsidP="00F535C4">
      <w:pPr>
        <w:contextualSpacing/>
        <w:jc w:val="center"/>
        <w:rPr>
          <w:rFonts w:ascii="Arial" w:hAnsi="Arial"/>
          <w:sz w:val="20"/>
          <w:szCs w:val="20"/>
        </w:rPr>
      </w:pPr>
    </w:p>
    <w:p w:rsidR="00F535C4" w:rsidRPr="00F535C4" w:rsidRDefault="00F535C4" w:rsidP="00F535C4">
      <w:pPr>
        <w:contextualSpacing/>
        <w:jc w:val="center"/>
        <w:rPr>
          <w:rFonts w:ascii="Arial" w:hAnsi="Arial"/>
          <w:sz w:val="20"/>
          <w:szCs w:val="20"/>
        </w:rPr>
      </w:pPr>
    </w:p>
    <w:p w:rsidR="00F535C4" w:rsidRPr="00F535C4" w:rsidRDefault="00F535C4" w:rsidP="00F535C4">
      <w:pPr>
        <w:contextualSpacing/>
        <w:jc w:val="center"/>
        <w:rPr>
          <w:rFonts w:ascii="Arial" w:hAnsi="Arial"/>
          <w:sz w:val="20"/>
          <w:szCs w:val="20"/>
        </w:rPr>
      </w:pPr>
      <w:r w:rsidRPr="00F535C4">
        <w:rPr>
          <w:rFonts w:ascii="Arial" w:hAnsi="Arial"/>
          <w:noProof/>
          <w:sz w:val="20"/>
          <w:szCs w:val="20"/>
        </w:rPr>
        <w:lastRenderedPageBreak/>
        <w:drawing>
          <wp:inline distT="0" distB="0" distL="0" distR="0">
            <wp:extent cx="2028825" cy="2314575"/>
            <wp:effectExtent l="19050" t="0" r="9525" b="0"/>
            <wp:docPr id="29" name="Picture 1" descr="CAT 5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 5 Diagram"/>
                    <pic:cNvPicPr>
                      <a:picLocks noChangeAspect="1" noChangeArrowheads="1"/>
                    </pic:cNvPicPr>
                  </pic:nvPicPr>
                  <pic:blipFill>
                    <a:blip r:embed="rId12" cstate="print"/>
                    <a:srcRect/>
                    <a:stretch>
                      <a:fillRect/>
                    </a:stretch>
                  </pic:blipFill>
                  <pic:spPr bwMode="auto">
                    <a:xfrm>
                      <a:off x="0" y="0"/>
                      <a:ext cx="2028825" cy="2314575"/>
                    </a:xfrm>
                    <a:prstGeom prst="rect">
                      <a:avLst/>
                    </a:prstGeom>
                    <a:noFill/>
                    <a:ln w="9525">
                      <a:noFill/>
                      <a:miter lim="800000"/>
                      <a:headEnd/>
                      <a:tailEnd/>
                    </a:ln>
                  </pic:spPr>
                </pic:pic>
              </a:graphicData>
            </a:graphic>
          </wp:inline>
        </w:drawing>
      </w:r>
    </w:p>
    <w:p w:rsidR="00F535C4" w:rsidRPr="00F535C4" w:rsidRDefault="00F535C4" w:rsidP="00F535C4">
      <w:pPr>
        <w:contextualSpacing/>
        <w:rPr>
          <w:rFonts w:ascii="Arial" w:hAnsi="Arial"/>
          <w:sz w:val="20"/>
          <w:szCs w:val="20"/>
        </w:rPr>
      </w:pPr>
    </w:p>
    <w:p w:rsidR="00F535C4" w:rsidRPr="00F535C4" w:rsidRDefault="00F535C4" w:rsidP="00B31059">
      <w:pPr>
        <w:pStyle w:val="body"/>
        <w:numPr>
          <w:ilvl w:val="0"/>
          <w:numId w:val="10"/>
        </w:numPr>
      </w:pPr>
      <w:r w:rsidRPr="00F535C4">
        <w:t>Grasp the wires firmly between your fingers</w:t>
      </w:r>
      <w:r w:rsidR="00B31059">
        <w:t>,</w:t>
      </w:r>
      <w:r w:rsidRPr="00F535C4">
        <w:t xml:space="preserve"> and flatten them to remove their curliness. The wires must lay flat and together, aligned as closely as possible. Try not to get them out of order.</w:t>
      </w:r>
    </w:p>
    <w:p w:rsidR="00C30D3B" w:rsidRDefault="00F535C4">
      <w:pPr>
        <w:pStyle w:val="body"/>
        <w:numPr>
          <w:ilvl w:val="0"/>
          <w:numId w:val="10"/>
        </w:numPr>
      </w:pPr>
      <w:r w:rsidRPr="00F535C4">
        <w:t>While holding them firmly, cut off about a half</w:t>
      </w:r>
      <w:r w:rsidR="00B31059">
        <w:t xml:space="preserve"> </w:t>
      </w:r>
      <w:r w:rsidRPr="00F535C4">
        <w:t>inch of the exposed wires so they are all the same length.</w:t>
      </w:r>
    </w:p>
    <w:p w:rsidR="00F535C4" w:rsidRPr="00F535C4" w:rsidRDefault="00F535C4" w:rsidP="00BA14F5">
      <w:pPr>
        <w:pStyle w:val="body"/>
        <w:numPr>
          <w:ilvl w:val="0"/>
          <w:numId w:val="10"/>
        </w:numPr>
      </w:pPr>
      <w:r w:rsidRPr="00F535C4">
        <w:t>Slide the RJ-45 connector onto the wires, making sure the wires stay lined up. The connector has eight slots, one for each wire. Try to make each wire reach the end of its slot. The cable jacket/insulation should reach just beyond the end of the crimp point. If the insulation doesn</w:t>
      </w:r>
      <w:r w:rsidR="00B31059">
        <w:t>’</w:t>
      </w:r>
      <w:r w:rsidRPr="00F535C4">
        <w:t>t reach far enough inside the connector, or if the wires don’t reach the end of their slots, cut the wires off a bit more. If the cable jacket/insulation reaches too far past the crimp point, simply trim off a little more jacket/insulation.</w:t>
      </w:r>
    </w:p>
    <w:p w:rsidR="00F535C4" w:rsidRPr="00F535C4" w:rsidRDefault="00F535C4" w:rsidP="00BA14F5">
      <w:pPr>
        <w:pStyle w:val="body"/>
        <w:numPr>
          <w:ilvl w:val="0"/>
          <w:numId w:val="10"/>
        </w:numPr>
      </w:pPr>
      <w:r w:rsidRPr="00F535C4">
        <w:t>Next, verify all the wires are in the correct order, and insert the connector into the crimping tool. Crimp it! This requires a little bit of strength, and you may need to use two hands.</w:t>
      </w:r>
    </w:p>
    <w:p w:rsidR="00F535C4" w:rsidRPr="00F535C4" w:rsidRDefault="00F535C4" w:rsidP="00BA14F5">
      <w:pPr>
        <w:pStyle w:val="body"/>
        <w:numPr>
          <w:ilvl w:val="0"/>
          <w:numId w:val="10"/>
        </w:numPr>
      </w:pPr>
      <w:r w:rsidRPr="00F535C4">
        <w:t>Now repeat steps 1 through 7 for the opposite end of the patch cable, and you’re finished.</w:t>
      </w:r>
    </w:p>
    <w:p w:rsidR="00F535C4" w:rsidRPr="00F535C4" w:rsidRDefault="00F535C4" w:rsidP="00F535C4">
      <w:pPr>
        <w:contextualSpacing/>
        <w:rPr>
          <w:rFonts w:ascii="Arial" w:hAnsi="Arial"/>
          <w:sz w:val="20"/>
          <w:szCs w:val="20"/>
        </w:rPr>
      </w:pPr>
    </w:p>
    <w:p w:rsidR="00F535C4" w:rsidRPr="00F535C4" w:rsidRDefault="00C30D3B" w:rsidP="00F535C4">
      <w:pPr>
        <w:ind w:left="630" w:hanging="630"/>
        <w:contextualSpacing/>
        <w:rPr>
          <w:rFonts w:ascii="Arial" w:hAnsi="Arial"/>
          <w:sz w:val="20"/>
          <w:szCs w:val="20"/>
        </w:rPr>
      </w:pPr>
      <w:r w:rsidRPr="00C30D3B">
        <w:rPr>
          <w:rFonts w:ascii="Arial" w:eastAsia="Calibri" w:hAnsi="Arial"/>
          <w:b/>
          <w:noProof/>
          <w:sz w:val="20"/>
          <w:szCs w:val="20"/>
        </w:rPr>
        <w:pict>
          <v:shapetype id="_x0000_t202" coordsize="21600,21600" o:spt="202" path="m,l,21600r21600,l21600,xe">
            <v:stroke joinstyle="miter"/>
            <v:path gradientshapeok="t" o:connecttype="rect"/>
          </v:shapetype>
          <v:shape id="Text Box 2" o:spid="_x0000_s1026" type="#_x0000_t202" style="position:absolute;left:0;text-align:left;margin-left:1.05pt;margin-top:32.75pt;width:484.95pt;height:72.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suAqwIAAKk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" filled="f" stroked="f">
            <v:textbox inset="0,0,0,0">
              <w:txbxContent>
                <w:p w:rsidR="00F535C4" w:rsidRDefault="00F535C4" w:rsidP="00F535C4">
                  <w:pPr>
                    <w:pStyle w:val="Legalese"/>
                    <w:rPr>
                      <w:noProof w:val="0"/>
                    </w:rPr>
                  </w:pPr>
                  <w:r>
                    <w:rPr>
                      <w:noProof w:val="0"/>
                    </w:rPr>
                    <w:t xml:space="preserve">This document is provided for informational purposes only and </w:t>
                  </w:r>
                  <w:proofErr w:type="spellStart"/>
                  <w:r>
                    <w:rPr>
                      <w:noProof w:val="0"/>
                    </w:rPr>
                    <w:t>TechRepublic</w:t>
                  </w:r>
                  <w:proofErr w:type="spellEnd"/>
                  <w:r>
                    <w:rPr>
                      <w:noProof w:val="0"/>
                    </w:rPr>
                    <w:t xml:space="preserve"> makes no warranties, either expressed or implied, in this document. Information in this document is subject to change without notice. The entire risk of the use or the results of the use of this document remains with the user. The example companies, organizations, products, people and events depicted herein are fictitious. No association with any real company, organization, product, person or event is intended or should be inferred. 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w:t>
                  </w:r>
                  <w:proofErr w:type="spellStart"/>
                  <w:r>
                    <w:rPr>
                      <w:noProof w:val="0"/>
                    </w:rPr>
                    <w:t>TechRepublic</w:t>
                  </w:r>
                  <w:proofErr w:type="spellEnd"/>
                  <w:r>
                    <w:rPr>
                      <w:noProof w:val="0"/>
                    </w:rPr>
                    <w:t>.</w:t>
                  </w:r>
                </w:p>
                <w:p w:rsidR="00F535C4" w:rsidRDefault="00F535C4" w:rsidP="00F535C4">
                  <w:r>
                    <w:rPr>
                      <w:sz w:val="14"/>
                    </w:rPr>
                    <w:t>The names of actual companies and products mentioned herein may be the trademarks of their respective owners.</w:t>
                  </w:r>
                </w:p>
              </w:txbxContent>
            </v:textbox>
            <w10:wrap type="square"/>
          </v:shape>
        </w:pict>
      </w:r>
      <w:r w:rsidR="00F535C4" w:rsidRPr="00BA14F5">
        <w:rPr>
          <w:rStyle w:val="bodyChar"/>
          <w:b/>
        </w:rPr>
        <w:t>NOTE:</w:t>
      </w:r>
      <w:r w:rsidR="00F535C4" w:rsidRPr="00F535C4">
        <w:rPr>
          <w:rFonts w:ascii="Arial" w:hAnsi="Arial"/>
          <w:sz w:val="20"/>
          <w:szCs w:val="20"/>
        </w:rPr>
        <w:t xml:space="preserve"> </w:t>
      </w:r>
      <w:r w:rsidR="00F535C4" w:rsidRPr="00BA14F5">
        <w:rPr>
          <w:rStyle w:val="bodyChar"/>
        </w:rPr>
        <w:t>Remember that these instructions are only a general guide. Your actual experience will depend on the tools and materials you are using.</w:t>
      </w:r>
    </w:p>
    <w:p w:rsidR="00F535C4" w:rsidRPr="00F535C4" w:rsidRDefault="00F535C4" w:rsidP="00F535C4">
      <w:pPr>
        <w:pStyle w:val="pubdate"/>
        <w:contextualSpacing/>
        <w:rPr>
          <w:rFonts w:ascii="Arial" w:hAnsi="Arial"/>
          <w:sz w:val="20"/>
          <w:szCs w:val="20"/>
        </w:rPr>
      </w:pPr>
    </w:p>
    <w:p w:rsidR="00F535C4" w:rsidRPr="00F535C4" w:rsidRDefault="00F535C4" w:rsidP="00F535C4">
      <w:pPr>
        <w:pStyle w:val="pubdate"/>
        <w:contextualSpacing/>
        <w:rPr>
          <w:rFonts w:ascii="Arial" w:hAnsi="Arial"/>
          <w:sz w:val="20"/>
          <w:szCs w:val="20"/>
        </w:rPr>
      </w:pPr>
      <w:r w:rsidRPr="00F535C4">
        <w:rPr>
          <w:rFonts w:ascii="Arial" w:hAnsi="Arial"/>
          <w:sz w:val="20"/>
          <w:szCs w:val="20"/>
        </w:rPr>
        <w:t>Published: Oct. 5, 2000</w:t>
      </w:r>
    </w:p>
    <w:p w:rsidR="00781D2B" w:rsidRPr="00F535C4" w:rsidRDefault="00781D2B">
      <w:pPr>
        <w:rPr>
          <w:rFonts w:ascii="Arial" w:hAnsi="Arial"/>
          <w:sz w:val="20"/>
          <w:szCs w:val="20"/>
        </w:rPr>
      </w:pPr>
    </w:p>
    <w:sectPr w:rsidR="00781D2B" w:rsidRPr="00F535C4" w:rsidSect="00781D2B">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1E1" w:rsidRDefault="00E961E1" w:rsidP="00DB6E40">
      <w:r>
        <w:separator/>
      </w:r>
    </w:p>
  </w:endnote>
  <w:endnote w:type="continuationSeparator" w:id="0">
    <w:p w:rsidR="00E961E1" w:rsidRDefault="00E961E1" w:rsidP="00DB6E4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enQuanYi Micro Hei">
    <w:altName w:val="ＭＳ 明朝"/>
    <w:charset w:val="8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872322"/>
      <w:docPartObj>
        <w:docPartGallery w:val="Page Numbers (Bottom of Page)"/>
        <w:docPartUnique/>
      </w:docPartObj>
    </w:sdtPr>
    <w:sdtEndPr>
      <w:rPr>
        <w:rFonts w:ascii="Arial" w:hAnsi="Arial"/>
        <w:noProof/>
        <w:sz w:val="16"/>
        <w:szCs w:val="16"/>
      </w:rPr>
    </w:sdtEndPr>
    <w:sdtContent>
      <w:p w:rsidR="00E73191" w:rsidRDefault="00C30D3B">
        <w:pPr>
          <w:pStyle w:val="Footer"/>
          <w:jc w:val="center"/>
          <w:rPr>
            <w:rFonts w:ascii="Arial" w:hAnsi="Arial"/>
            <w:sz w:val="16"/>
            <w:szCs w:val="16"/>
          </w:rPr>
        </w:pPr>
        <w:fldSimple w:instr=" PAGE   \* MERGEFORMAT ">
          <w:r w:rsidR="009738E2" w:rsidRPr="009738E2">
            <w:rPr>
              <w:rFonts w:ascii="Arial" w:hAnsi="Arial"/>
              <w:noProof/>
              <w:sz w:val="16"/>
              <w:szCs w:val="16"/>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1E1" w:rsidRDefault="00E961E1" w:rsidP="00DB6E40">
      <w:r>
        <w:separator/>
      </w:r>
    </w:p>
  </w:footnote>
  <w:footnote w:type="continuationSeparator" w:id="0">
    <w:p w:rsidR="00E961E1" w:rsidRDefault="00E961E1" w:rsidP="00DB6E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91" w:rsidRDefault="00DB6E40">
    <w:pPr>
      <w:pStyle w:val="body"/>
      <w:rPr>
        <w:sz w:val="16"/>
        <w:szCs w:val="16"/>
      </w:rPr>
    </w:pPr>
    <w:r>
      <w:rPr>
        <w:sz w:val="16"/>
        <w:szCs w:val="16"/>
      </w:rPr>
      <w:t>NT1210.U4.HO1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0C7C"/>
    <w:multiLevelType w:val="hybridMultilevel"/>
    <w:tmpl w:val="2DB600BC"/>
    <w:lvl w:ilvl="0" w:tplc="04090005">
      <w:start w:val="1"/>
      <w:numFmt w:val="bullet"/>
      <w:pStyle w:val="squarebullet"/>
      <w:lvlText w:val=""/>
      <w:lvlJc w:val="left"/>
      <w:pPr>
        <w:ind w:left="720" w:hanging="360"/>
      </w:pPr>
      <w:rPr>
        <w:rFonts w:ascii="Wingdings" w:hAnsi="Wingdings"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42B0F"/>
    <w:multiLevelType w:val="hybridMultilevel"/>
    <w:tmpl w:val="FCA04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BA03E3"/>
    <w:multiLevelType w:val="hybridMultilevel"/>
    <w:tmpl w:val="A23ECE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9A1CF4"/>
    <w:multiLevelType w:val="hybridMultilevel"/>
    <w:tmpl w:val="55E8208E"/>
    <w:lvl w:ilvl="0" w:tplc="04090005">
      <w:start w:val="1"/>
      <w:numFmt w:val="bullet"/>
      <w:lvlText w:val=""/>
      <w:lvlJc w:val="left"/>
      <w:pPr>
        <w:ind w:left="720" w:hanging="360"/>
      </w:pPr>
      <w:rPr>
        <w:rFonts w:ascii="Wingdings" w:hAnsi="Wingdings" w:hint="default"/>
        <w:color w:val="auto"/>
      </w:rPr>
    </w:lvl>
    <w:lvl w:ilvl="1" w:tplc="04090003">
      <w:start w:val="1"/>
      <w:numFmt w:val="bullet"/>
      <w:pStyle w:val="subtosqu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00150C"/>
    <w:multiLevelType w:val="hybridMultilevel"/>
    <w:tmpl w:val="68AE44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42168CB"/>
    <w:multiLevelType w:val="hybridMultilevel"/>
    <w:tmpl w:val="A5EE2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425809"/>
    <w:multiLevelType w:val="hybridMultilevel"/>
    <w:tmpl w:val="32DED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FB0E12"/>
    <w:multiLevelType w:val="hybridMultilevel"/>
    <w:tmpl w:val="17346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5F194A"/>
    <w:multiLevelType w:val="hybridMultilevel"/>
    <w:tmpl w:val="9BD49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D303D6"/>
    <w:multiLevelType w:val="hybridMultilevel"/>
    <w:tmpl w:val="D0DE688A"/>
    <w:lvl w:ilvl="0" w:tplc="DF82F844">
      <w:start w:val="1"/>
      <w:numFmt w:val="bullet"/>
      <w:pStyle w:val="activobjective"/>
      <w:lvlText w:val=""/>
      <w:lvlJc w:val="left"/>
      <w:pPr>
        <w:ind w:left="1540" w:hanging="360"/>
      </w:pPr>
      <w:rPr>
        <w:rFonts w:ascii="Wingdings" w:hAnsi="Wingdings" w:hint="default"/>
        <w:color w:val="auto"/>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num w:numId="1">
    <w:abstractNumId w:val="2"/>
  </w:num>
  <w:num w:numId="2">
    <w:abstractNumId w:val="6"/>
  </w:num>
  <w:num w:numId="3">
    <w:abstractNumId w:val="4"/>
  </w:num>
  <w:num w:numId="4">
    <w:abstractNumId w:val="9"/>
  </w:num>
  <w:num w:numId="5">
    <w:abstractNumId w:val="0"/>
  </w:num>
  <w:num w:numId="6">
    <w:abstractNumId w:val="3"/>
  </w:num>
  <w:num w:numId="7">
    <w:abstractNumId w:val="9"/>
  </w:num>
  <w:num w:numId="8">
    <w:abstractNumId w:val="0"/>
  </w:num>
  <w:num w:numId="9">
    <w:abstractNumId w:val="3"/>
  </w:num>
  <w:num w:numId="10">
    <w:abstractNumId w:val="5"/>
  </w:num>
  <w:num w:numId="11">
    <w:abstractNumId w:val="7"/>
  </w:num>
  <w:num w:numId="12">
    <w:abstractNumId w:val="8"/>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Moves/>
  <w:styleLockTheme/>
  <w:styleLockQFSet/>
  <w:defaultTabStop w:val="720"/>
  <w:characterSpacingControl w:val="doNotCompress"/>
  <w:footnotePr>
    <w:footnote w:id="-1"/>
    <w:footnote w:id="0"/>
  </w:footnotePr>
  <w:endnotePr>
    <w:endnote w:id="-1"/>
    <w:endnote w:id="0"/>
  </w:endnotePr>
  <w:compat>
    <w:useFELayout/>
  </w:compat>
  <w:rsids>
    <w:rsidRoot w:val="00F535C4"/>
    <w:rsid w:val="00005389"/>
    <w:rsid w:val="0002089B"/>
    <w:rsid w:val="005E47B4"/>
    <w:rsid w:val="00673D9C"/>
    <w:rsid w:val="007516EB"/>
    <w:rsid w:val="00756E4F"/>
    <w:rsid w:val="00781D2B"/>
    <w:rsid w:val="00795B11"/>
    <w:rsid w:val="00954396"/>
    <w:rsid w:val="009738E2"/>
    <w:rsid w:val="00AA1DB4"/>
    <w:rsid w:val="00B31059"/>
    <w:rsid w:val="00BA14F5"/>
    <w:rsid w:val="00C30D3B"/>
    <w:rsid w:val="00DB6E40"/>
    <w:rsid w:val="00DD3254"/>
    <w:rsid w:val="00E73191"/>
    <w:rsid w:val="00E961E1"/>
    <w:rsid w:val="00F11E6C"/>
    <w:rsid w:val="00F535C4"/>
    <w:rsid w:val="00FA68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89B"/>
    <w:rPr>
      <w:rFonts w:ascii="Times New Roman" w:hAnsi="Times New Roman" w:cs="Arial"/>
    </w:rPr>
  </w:style>
  <w:style w:type="paragraph" w:styleId="Heading1">
    <w:name w:val="heading 1"/>
    <w:basedOn w:val="Normal"/>
    <w:next w:val="Normal"/>
    <w:link w:val="Heading1Char"/>
    <w:uiPriority w:val="99"/>
    <w:qFormat/>
    <w:rsid w:val="00BA14F5"/>
    <w:pPr>
      <w:pBdr>
        <w:bottom w:val="single" w:sz="12" w:space="1" w:color="auto"/>
      </w:pBdr>
      <w:spacing w:line="360" w:lineRule="auto"/>
      <w:outlineLvl w:val="0"/>
    </w:pPr>
    <w:rPr>
      <w:rFonts w:ascii="Arial" w:eastAsiaTheme="minorHAnsi" w:hAnsi="Arial"/>
      <w:b/>
      <w:sz w:val="32"/>
      <w:szCs w:val="32"/>
    </w:rPr>
  </w:style>
  <w:style w:type="paragraph" w:styleId="Heading2">
    <w:name w:val="heading 2"/>
    <w:basedOn w:val="Normal"/>
    <w:next w:val="Normal"/>
    <w:link w:val="Heading2Char"/>
    <w:uiPriority w:val="9"/>
    <w:qFormat/>
    <w:rsid w:val="00BA14F5"/>
    <w:pPr>
      <w:spacing w:after="120" w:line="360" w:lineRule="auto"/>
      <w:outlineLvl w:val="1"/>
    </w:pPr>
    <w:rPr>
      <w:rFonts w:ascii="Arial" w:eastAsiaTheme="majorEastAsia"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56E4F"/>
    <w:pPr>
      <w:tabs>
        <w:tab w:val="center" w:pos="4680"/>
        <w:tab w:val="right" w:pos="9360"/>
      </w:tabs>
    </w:pPr>
    <w:rPr>
      <w:sz w:val="20"/>
    </w:rPr>
  </w:style>
  <w:style w:type="character" w:customStyle="1" w:styleId="FooterChar">
    <w:name w:val="Footer Char"/>
    <w:basedOn w:val="DefaultParagraphFont"/>
    <w:link w:val="Footer"/>
    <w:uiPriority w:val="99"/>
    <w:rsid w:val="00756E4F"/>
    <w:rPr>
      <w:rFonts w:ascii="Arial" w:hAnsi="Arial"/>
      <w:sz w:val="20"/>
    </w:rPr>
  </w:style>
  <w:style w:type="character" w:customStyle="1" w:styleId="Heading2Char">
    <w:name w:val="Heading 2 Char"/>
    <w:basedOn w:val="DefaultParagraphFont"/>
    <w:link w:val="Heading2"/>
    <w:uiPriority w:val="9"/>
    <w:rsid w:val="00BA14F5"/>
    <w:rPr>
      <w:rFonts w:ascii="Arial" w:eastAsiaTheme="majorEastAsia" w:hAnsi="Arial" w:cs="Arial"/>
      <w:b/>
      <w:bCs/>
    </w:rPr>
  </w:style>
  <w:style w:type="paragraph" w:styleId="CommentText">
    <w:name w:val="annotation text"/>
    <w:basedOn w:val="Normal"/>
    <w:link w:val="CommentTextChar"/>
    <w:semiHidden/>
    <w:rsid w:val="00F535C4"/>
    <w:rPr>
      <w:rFonts w:eastAsia="Times New Roman" w:cs="Times New Roman"/>
      <w:sz w:val="20"/>
      <w:szCs w:val="20"/>
    </w:rPr>
  </w:style>
  <w:style w:type="character" w:customStyle="1" w:styleId="CommentTextChar">
    <w:name w:val="Comment Text Char"/>
    <w:basedOn w:val="DefaultParagraphFont"/>
    <w:link w:val="CommentText"/>
    <w:semiHidden/>
    <w:rsid w:val="00F535C4"/>
    <w:rPr>
      <w:rFonts w:ascii="Times New Roman" w:eastAsia="Times New Roman" w:hAnsi="Times New Roman" w:cs="Times New Roman"/>
      <w:sz w:val="20"/>
      <w:szCs w:val="20"/>
    </w:rPr>
  </w:style>
  <w:style w:type="paragraph" w:customStyle="1" w:styleId="pubdate">
    <w:name w:val="pubdate"/>
    <w:basedOn w:val="Header"/>
    <w:rsid w:val="00F535C4"/>
  </w:style>
  <w:style w:type="paragraph" w:styleId="Header">
    <w:name w:val="header"/>
    <w:basedOn w:val="Normal"/>
    <w:link w:val="HeaderChar"/>
    <w:uiPriority w:val="99"/>
    <w:unhideWhenUsed/>
    <w:rsid w:val="00F535C4"/>
    <w:pPr>
      <w:tabs>
        <w:tab w:val="center" w:pos="4680"/>
        <w:tab w:val="right" w:pos="9360"/>
      </w:tabs>
    </w:pPr>
  </w:style>
  <w:style w:type="character" w:customStyle="1" w:styleId="HeaderChar">
    <w:name w:val="Header Char"/>
    <w:basedOn w:val="DefaultParagraphFont"/>
    <w:link w:val="Header"/>
    <w:uiPriority w:val="99"/>
    <w:rsid w:val="00F535C4"/>
    <w:rPr>
      <w:rFonts w:ascii="Times New Roman" w:hAnsi="Times New Roman" w:cs="Arial"/>
      <w:sz w:val="24"/>
    </w:rPr>
  </w:style>
  <w:style w:type="paragraph" w:styleId="BalloonText">
    <w:name w:val="Balloon Text"/>
    <w:basedOn w:val="Normal"/>
    <w:link w:val="BalloonTextChar"/>
    <w:uiPriority w:val="99"/>
    <w:semiHidden/>
    <w:unhideWhenUsed/>
    <w:rsid w:val="00F535C4"/>
    <w:rPr>
      <w:rFonts w:ascii="Tahoma" w:hAnsi="Tahoma" w:cs="Tahoma"/>
      <w:sz w:val="16"/>
      <w:szCs w:val="16"/>
    </w:rPr>
  </w:style>
  <w:style w:type="character" w:customStyle="1" w:styleId="BalloonTextChar">
    <w:name w:val="Balloon Text Char"/>
    <w:basedOn w:val="DefaultParagraphFont"/>
    <w:link w:val="BalloonText"/>
    <w:uiPriority w:val="99"/>
    <w:semiHidden/>
    <w:rsid w:val="00F535C4"/>
    <w:rPr>
      <w:rFonts w:ascii="Tahoma" w:hAnsi="Tahoma" w:cs="Tahoma"/>
      <w:sz w:val="16"/>
      <w:szCs w:val="16"/>
    </w:rPr>
  </w:style>
  <w:style w:type="paragraph" w:customStyle="1" w:styleId="Legalese">
    <w:name w:val="Legalese"/>
    <w:aliases w:val="l"/>
    <w:rsid w:val="00F535C4"/>
    <w:pPr>
      <w:tabs>
        <w:tab w:val="left" w:pos="3690"/>
      </w:tabs>
      <w:spacing w:after="80" w:line="150" w:lineRule="exact"/>
    </w:pPr>
    <w:rPr>
      <w:rFonts w:ascii="Arial" w:eastAsia="Times New Roman" w:hAnsi="Arial" w:cs="Times New Roman"/>
      <w:noProof/>
      <w:sz w:val="14"/>
      <w:szCs w:val="20"/>
    </w:rPr>
  </w:style>
  <w:style w:type="paragraph" w:customStyle="1" w:styleId="activdividingline">
    <w:name w:val="activ dividing line"/>
    <w:basedOn w:val="Normal"/>
    <w:qFormat/>
    <w:rsid w:val="00BA14F5"/>
    <w:pPr>
      <w:pBdr>
        <w:bottom w:val="single" w:sz="4" w:space="1" w:color="auto"/>
      </w:pBdr>
      <w:spacing w:line="360" w:lineRule="auto"/>
      <w:ind w:left="720"/>
    </w:pPr>
    <w:rPr>
      <w:rFonts w:ascii="Arial" w:eastAsia="Times New Roman" w:hAnsi="Arial"/>
      <w:i/>
      <w:sz w:val="20"/>
      <w:szCs w:val="20"/>
      <w:lang w:bidi="en-US"/>
    </w:rPr>
  </w:style>
  <w:style w:type="paragraph" w:customStyle="1" w:styleId="activobjective">
    <w:name w:val="activ objective"/>
    <w:basedOn w:val="ListParagraph"/>
    <w:qFormat/>
    <w:rsid w:val="00BA14F5"/>
    <w:pPr>
      <w:numPr>
        <w:numId w:val="7"/>
      </w:numPr>
      <w:spacing w:line="360" w:lineRule="auto"/>
    </w:pPr>
    <w:rPr>
      <w:rFonts w:ascii="Arial" w:eastAsia="Times New Roman" w:hAnsi="Arial"/>
      <w:sz w:val="20"/>
      <w:szCs w:val="20"/>
      <w:lang w:bidi="en-US"/>
    </w:rPr>
  </w:style>
  <w:style w:type="paragraph" w:styleId="ListParagraph">
    <w:name w:val="List Paragraph"/>
    <w:basedOn w:val="Normal"/>
    <w:uiPriority w:val="34"/>
    <w:rsid w:val="00BA14F5"/>
    <w:pPr>
      <w:ind w:left="720"/>
      <w:contextualSpacing/>
    </w:pPr>
  </w:style>
  <w:style w:type="paragraph" w:customStyle="1" w:styleId="activoutline">
    <w:name w:val="activ outline"/>
    <w:qFormat/>
    <w:rsid w:val="00BA14F5"/>
    <w:rPr>
      <w:rFonts w:ascii="Arial" w:eastAsia="Times New Roman" w:hAnsi="Arial" w:cs="Arial"/>
      <w:sz w:val="16"/>
      <w:szCs w:val="16"/>
      <w:lang w:bidi="en-US"/>
    </w:rPr>
  </w:style>
  <w:style w:type="paragraph" w:customStyle="1" w:styleId="activityhead">
    <w:name w:val="activity head"/>
    <w:basedOn w:val="Normal"/>
    <w:qFormat/>
    <w:rsid w:val="00BA14F5"/>
    <w:pPr>
      <w:spacing w:line="360" w:lineRule="auto"/>
      <w:ind w:left="720"/>
    </w:pPr>
    <w:rPr>
      <w:rFonts w:ascii="Arial" w:eastAsia="Times New Roman" w:hAnsi="Arial"/>
      <w:b/>
      <w:sz w:val="20"/>
      <w:szCs w:val="20"/>
      <w:lang w:bidi="en-US"/>
    </w:rPr>
  </w:style>
  <w:style w:type="paragraph" w:customStyle="1" w:styleId="body">
    <w:name w:val="body"/>
    <w:basedOn w:val="Normal"/>
    <w:link w:val="bodyChar"/>
    <w:qFormat/>
    <w:rsid w:val="00BA14F5"/>
    <w:pPr>
      <w:spacing w:line="360" w:lineRule="auto"/>
    </w:pPr>
    <w:rPr>
      <w:rFonts w:ascii="Arial" w:eastAsia="Calibri" w:hAnsi="Arial"/>
      <w:sz w:val="20"/>
      <w:szCs w:val="20"/>
    </w:rPr>
  </w:style>
  <w:style w:type="character" w:customStyle="1" w:styleId="bodyChar">
    <w:name w:val="body Char"/>
    <w:basedOn w:val="DefaultParagraphFont"/>
    <w:link w:val="body"/>
    <w:rsid w:val="00BA14F5"/>
    <w:rPr>
      <w:rFonts w:ascii="Arial" w:eastAsia="Calibri" w:hAnsi="Arial" w:cs="Arial"/>
      <w:sz w:val="20"/>
      <w:szCs w:val="20"/>
    </w:rPr>
  </w:style>
  <w:style w:type="paragraph" w:customStyle="1" w:styleId="bodybold">
    <w:name w:val="body bold"/>
    <w:basedOn w:val="body"/>
    <w:qFormat/>
    <w:rsid w:val="00BA14F5"/>
    <w:rPr>
      <w:b/>
      <w:lang w:bidi="en-US"/>
    </w:rPr>
  </w:style>
  <w:style w:type="paragraph" w:customStyle="1" w:styleId="bodyindent">
    <w:name w:val="body indent"/>
    <w:basedOn w:val="body"/>
    <w:qFormat/>
    <w:rsid w:val="00BA14F5"/>
    <w:pPr>
      <w:ind w:left="720"/>
    </w:pPr>
    <w:rPr>
      <w:lang w:bidi="en-US"/>
    </w:rPr>
  </w:style>
  <w:style w:type="paragraph" w:customStyle="1" w:styleId="bodyunderline">
    <w:name w:val="body underline"/>
    <w:basedOn w:val="Footer"/>
    <w:qFormat/>
    <w:rsid w:val="00BA14F5"/>
    <w:pPr>
      <w:tabs>
        <w:tab w:val="right" w:pos="1080"/>
      </w:tabs>
      <w:spacing w:line="360" w:lineRule="auto"/>
    </w:pPr>
    <w:rPr>
      <w:rFonts w:ascii="Arial" w:eastAsia="WenQuanYi Micro Hei" w:hAnsi="Arial"/>
      <w:szCs w:val="20"/>
      <w:u w:val="single"/>
      <w:lang w:bidi="en-US"/>
    </w:rPr>
  </w:style>
  <w:style w:type="paragraph" w:customStyle="1" w:styleId="coursesupporttools">
    <w:name w:val="course support tools"/>
    <w:basedOn w:val="ListParagraph"/>
    <w:qFormat/>
    <w:rsid w:val="00BA14F5"/>
    <w:pPr>
      <w:spacing w:line="360" w:lineRule="auto"/>
      <w:ind w:left="1540" w:hanging="360"/>
    </w:pPr>
    <w:rPr>
      <w:rFonts w:ascii="Arial" w:eastAsia="Times New Roman" w:hAnsi="Arial"/>
      <w:sz w:val="20"/>
      <w:szCs w:val="20"/>
      <w:lang w:bidi="en-US"/>
    </w:rPr>
  </w:style>
  <w:style w:type="paragraph" w:customStyle="1" w:styleId="underlinesubhead">
    <w:name w:val="underline subhead"/>
    <w:basedOn w:val="Normal"/>
    <w:qFormat/>
    <w:rsid w:val="00BA14F5"/>
    <w:pPr>
      <w:spacing w:line="360" w:lineRule="auto"/>
    </w:pPr>
    <w:rPr>
      <w:rFonts w:ascii="Arial" w:eastAsia="Calibri" w:hAnsi="Arial"/>
      <w:b/>
      <w:sz w:val="20"/>
      <w:szCs w:val="20"/>
      <w:u w:val="single"/>
      <w:lang w:bidi="en-US"/>
    </w:rPr>
  </w:style>
  <w:style w:type="paragraph" w:customStyle="1" w:styleId="KEYCONCEPT">
    <w:name w:val="KEY CONCEPT"/>
    <w:basedOn w:val="underlinesubhead"/>
    <w:qFormat/>
    <w:rsid w:val="00BA14F5"/>
    <w:rPr>
      <w:caps/>
    </w:rPr>
  </w:style>
  <w:style w:type="paragraph" w:customStyle="1" w:styleId="keyconceptdivider">
    <w:name w:val="key concept divider"/>
    <w:basedOn w:val="body"/>
    <w:qFormat/>
    <w:rsid w:val="00BA14F5"/>
    <w:pPr>
      <w:pBdr>
        <w:bottom w:val="single" w:sz="12" w:space="1" w:color="auto"/>
      </w:pBdr>
    </w:pPr>
    <w:rPr>
      <w:lang w:bidi="en-US"/>
    </w:rPr>
  </w:style>
  <w:style w:type="paragraph" w:customStyle="1" w:styleId="newactivity">
    <w:name w:val="new activity"/>
    <w:basedOn w:val="Normal"/>
    <w:qFormat/>
    <w:rsid w:val="00BA14F5"/>
    <w:pPr>
      <w:pBdr>
        <w:bottom w:val="single" w:sz="4" w:space="1" w:color="auto"/>
      </w:pBdr>
      <w:spacing w:after="120" w:line="360" w:lineRule="auto"/>
      <w:contextualSpacing/>
    </w:pPr>
    <w:rPr>
      <w:rFonts w:ascii="Arial" w:eastAsia="Times New Roman" w:hAnsi="Arial"/>
      <w:b/>
      <w:sz w:val="20"/>
      <w:szCs w:val="22"/>
      <w:lang w:bidi="en-US"/>
    </w:rPr>
  </w:style>
  <w:style w:type="paragraph" w:customStyle="1" w:styleId="objectives">
    <w:name w:val="objectives"/>
    <w:basedOn w:val="Normal"/>
    <w:qFormat/>
    <w:rsid w:val="00BA14F5"/>
    <w:pPr>
      <w:spacing w:line="360" w:lineRule="auto"/>
      <w:ind w:left="990" w:hanging="630"/>
    </w:pPr>
    <w:rPr>
      <w:rFonts w:ascii="Arial" w:eastAsia="Times New Roman" w:hAnsi="Arial"/>
      <w:sz w:val="20"/>
      <w:szCs w:val="20"/>
      <w:lang w:bidi="en-US"/>
    </w:rPr>
  </w:style>
  <w:style w:type="paragraph" w:customStyle="1" w:styleId="Remindershead">
    <w:name w:val="Reminders head"/>
    <w:basedOn w:val="Normal"/>
    <w:qFormat/>
    <w:rsid w:val="00BA14F5"/>
    <w:pPr>
      <w:spacing w:after="240" w:line="360" w:lineRule="auto"/>
      <w:jc w:val="center"/>
    </w:pPr>
    <w:rPr>
      <w:rFonts w:ascii="Arial" w:eastAsia="Calibri" w:hAnsi="Arial"/>
      <w:b/>
      <w:caps/>
      <w:sz w:val="20"/>
      <w:szCs w:val="20"/>
    </w:rPr>
  </w:style>
  <w:style w:type="paragraph" w:customStyle="1" w:styleId="squarebullet">
    <w:name w:val="square bullet"/>
    <w:basedOn w:val="Normal"/>
    <w:qFormat/>
    <w:rsid w:val="00BA14F5"/>
    <w:pPr>
      <w:numPr>
        <w:numId w:val="8"/>
      </w:numPr>
      <w:spacing w:line="360" w:lineRule="auto"/>
    </w:pPr>
    <w:rPr>
      <w:rFonts w:ascii="Arial" w:eastAsia="Calibri" w:hAnsi="Arial"/>
      <w:sz w:val="20"/>
      <w:szCs w:val="20"/>
    </w:rPr>
  </w:style>
  <w:style w:type="paragraph" w:customStyle="1" w:styleId="subtosqubullet">
    <w:name w:val="sub to squ bullet"/>
    <w:basedOn w:val="Normal"/>
    <w:qFormat/>
    <w:rsid w:val="00BA14F5"/>
    <w:pPr>
      <w:numPr>
        <w:ilvl w:val="1"/>
        <w:numId w:val="9"/>
      </w:numPr>
      <w:spacing w:line="360" w:lineRule="auto"/>
    </w:pPr>
    <w:rPr>
      <w:rFonts w:ascii="Arial" w:eastAsia="Calibri" w:hAnsi="Arial"/>
      <w:sz w:val="20"/>
      <w:szCs w:val="20"/>
    </w:rPr>
  </w:style>
  <w:style w:type="character" w:customStyle="1" w:styleId="Heading1Char">
    <w:name w:val="Heading 1 Char"/>
    <w:basedOn w:val="DefaultParagraphFont"/>
    <w:link w:val="Heading1"/>
    <w:uiPriority w:val="99"/>
    <w:rsid w:val="00BA14F5"/>
    <w:rPr>
      <w:rFonts w:ascii="Arial" w:eastAsiaTheme="minorHAnsi" w:hAnsi="Arial" w:cs="Arial"/>
      <w:b/>
      <w:sz w:val="32"/>
      <w:szCs w:val="32"/>
    </w:rPr>
  </w:style>
  <w:style w:type="character" w:styleId="Strong">
    <w:name w:val="Strong"/>
    <w:qFormat/>
    <w:rsid w:val="00BA14F5"/>
    <w:rPr>
      <w:b/>
      <w:bCs/>
    </w:rPr>
  </w:style>
  <w:style w:type="character" w:styleId="CommentReference">
    <w:name w:val="annotation reference"/>
    <w:basedOn w:val="DefaultParagraphFont"/>
    <w:uiPriority w:val="99"/>
    <w:semiHidden/>
    <w:unhideWhenUsed/>
    <w:rsid w:val="00BA14F5"/>
    <w:rPr>
      <w:sz w:val="18"/>
      <w:szCs w:val="18"/>
    </w:rPr>
  </w:style>
  <w:style w:type="paragraph" w:styleId="CommentSubject">
    <w:name w:val="annotation subject"/>
    <w:basedOn w:val="CommentText"/>
    <w:next w:val="CommentText"/>
    <w:link w:val="CommentSubjectChar"/>
    <w:uiPriority w:val="99"/>
    <w:semiHidden/>
    <w:unhideWhenUsed/>
    <w:rsid w:val="00BA14F5"/>
    <w:rPr>
      <w:rFonts w:eastAsiaTheme="minorEastAsia" w:cs="Arial"/>
      <w:b/>
      <w:bCs/>
    </w:rPr>
  </w:style>
  <w:style w:type="character" w:customStyle="1" w:styleId="CommentSubjectChar">
    <w:name w:val="Comment Subject Char"/>
    <w:basedOn w:val="CommentTextChar"/>
    <w:link w:val="CommentSubject"/>
    <w:uiPriority w:val="99"/>
    <w:semiHidden/>
    <w:rsid w:val="00BA14F5"/>
    <w:rPr>
      <w:rFonts w:ascii="Times New Roman" w:eastAsia="Times New Roman" w:hAnsi="Times New Roman" w:cs="Arial"/>
      <w:b/>
      <w:bCs/>
      <w:sz w:val="20"/>
      <w:szCs w:val="20"/>
    </w:rPr>
  </w:style>
  <w:style w:type="paragraph" w:styleId="Revision">
    <w:name w:val="Revision"/>
    <w:hidden/>
    <w:uiPriority w:val="99"/>
    <w:semiHidden/>
    <w:rsid w:val="00BA14F5"/>
    <w:rPr>
      <w:rFonts w:ascii="Times New Roman" w:hAnsi="Times New Roman" w:cs="Arial"/>
    </w:rPr>
  </w:style>
  <w:style w:type="character" w:styleId="Hyperlink">
    <w:name w:val="Hyperlink"/>
    <w:basedOn w:val="DefaultParagraphFont"/>
    <w:uiPriority w:val="99"/>
    <w:unhideWhenUsed/>
    <w:rsid w:val="00DB6E40"/>
    <w:rPr>
      <w:color w:val="0000FF" w:themeColor="hyperlink"/>
      <w:u w:val="single"/>
    </w:rPr>
  </w:style>
  <w:style w:type="character" w:styleId="FollowedHyperlink">
    <w:name w:val="FollowedHyperlink"/>
    <w:basedOn w:val="DefaultParagraphFont"/>
    <w:uiPriority w:val="99"/>
    <w:semiHidden/>
    <w:unhideWhenUsed/>
    <w:rsid w:val="00DB6E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02089B"/>
    <w:rPr>
      <w:rFonts w:ascii="Times New Roman" w:hAnsi="Times New Roman" w:cs="Arial"/>
    </w:rPr>
  </w:style>
  <w:style w:type="paragraph" w:styleId="Heading1">
    <w:name w:val="heading 1"/>
    <w:basedOn w:val="Normal"/>
    <w:next w:val="Normal"/>
    <w:link w:val="Heading1Char"/>
    <w:uiPriority w:val="99"/>
    <w:qFormat/>
    <w:rsid w:val="00BA14F5"/>
    <w:pPr>
      <w:pBdr>
        <w:bottom w:val="single" w:sz="12" w:space="1" w:color="auto"/>
      </w:pBdr>
      <w:spacing w:line="360" w:lineRule="auto"/>
      <w:outlineLvl w:val="0"/>
    </w:pPr>
    <w:rPr>
      <w:rFonts w:ascii="Arial" w:eastAsiaTheme="minorHAnsi" w:hAnsi="Arial"/>
      <w:b/>
      <w:sz w:val="32"/>
      <w:szCs w:val="32"/>
    </w:rPr>
  </w:style>
  <w:style w:type="paragraph" w:styleId="Heading2">
    <w:name w:val="heading 2"/>
    <w:basedOn w:val="Normal"/>
    <w:next w:val="Normal"/>
    <w:link w:val="Heading2Char"/>
    <w:uiPriority w:val="9"/>
    <w:qFormat/>
    <w:rsid w:val="00BA14F5"/>
    <w:pPr>
      <w:spacing w:after="120" w:line="360" w:lineRule="auto"/>
      <w:outlineLvl w:val="1"/>
    </w:pPr>
    <w:rPr>
      <w:rFonts w:ascii="Arial" w:eastAsiaTheme="majorEastAsia"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56E4F"/>
    <w:pPr>
      <w:tabs>
        <w:tab w:val="center" w:pos="4680"/>
        <w:tab w:val="right" w:pos="9360"/>
      </w:tabs>
    </w:pPr>
    <w:rPr>
      <w:sz w:val="20"/>
    </w:rPr>
  </w:style>
  <w:style w:type="character" w:customStyle="1" w:styleId="FooterChar">
    <w:name w:val="Footer Char"/>
    <w:basedOn w:val="DefaultParagraphFont"/>
    <w:link w:val="Footer"/>
    <w:uiPriority w:val="99"/>
    <w:rsid w:val="00756E4F"/>
    <w:rPr>
      <w:rFonts w:ascii="Arial" w:hAnsi="Arial"/>
      <w:sz w:val="20"/>
    </w:rPr>
  </w:style>
  <w:style w:type="character" w:customStyle="1" w:styleId="Heading2Char">
    <w:name w:val="Heading 2 Char"/>
    <w:basedOn w:val="DefaultParagraphFont"/>
    <w:link w:val="Heading2"/>
    <w:uiPriority w:val="9"/>
    <w:rsid w:val="00BA14F5"/>
    <w:rPr>
      <w:rFonts w:ascii="Arial" w:eastAsiaTheme="majorEastAsia" w:hAnsi="Arial" w:cs="Arial"/>
      <w:b/>
      <w:bCs/>
    </w:rPr>
  </w:style>
  <w:style w:type="paragraph" w:styleId="CommentText">
    <w:name w:val="annotation text"/>
    <w:basedOn w:val="Normal"/>
    <w:link w:val="CommentTextChar"/>
    <w:semiHidden/>
    <w:rsid w:val="00F535C4"/>
    <w:rPr>
      <w:rFonts w:eastAsia="Times New Roman" w:cs="Times New Roman"/>
      <w:sz w:val="20"/>
      <w:szCs w:val="20"/>
    </w:rPr>
  </w:style>
  <w:style w:type="character" w:customStyle="1" w:styleId="CommentTextChar">
    <w:name w:val="Comment Text Char"/>
    <w:basedOn w:val="DefaultParagraphFont"/>
    <w:link w:val="CommentText"/>
    <w:semiHidden/>
    <w:rsid w:val="00F535C4"/>
    <w:rPr>
      <w:rFonts w:ascii="Times New Roman" w:eastAsia="Times New Roman" w:hAnsi="Times New Roman" w:cs="Times New Roman"/>
      <w:sz w:val="20"/>
      <w:szCs w:val="20"/>
    </w:rPr>
  </w:style>
  <w:style w:type="paragraph" w:customStyle="1" w:styleId="pubdate">
    <w:name w:val="pubdate"/>
    <w:basedOn w:val="Header"/>
    <w:rsid w:val="00F535C4"/>
  </w:style>
  <w:style w:type="paragraph" w:styleId="Header">
    <w:name w:val="header"/>
    <w:basedOn w:val="Normal"/>
    <w:link w:val="HeaderChar"/>
    <w:uiPriority w:val="99"/>
    <w:unhideWhenUsed/>
    <w:rsid w:val="00F535C4"/>
    <w:pPr>
      <w:tabs>
        <w:tab w:val="center" w:pos="4680"/>
        <w:tab w:val="right" w:pos="9360"/>
      </w:tabs>
    </w:pPr>
  </w:style>
  <w:style w:type="character" w:customStyle="1" w:styleId="HeaderChar">
    <w:name w:val="Header Char"/>
    <w:basedOn w:val="DefaultParagraphFont"/>
    <w:link w:val="Header"/>
    <w:uiPriority w:val="99"/>
    <w:rsid w:val="00F535C4"/>
    <w:rPr>
      <w:rFonts w:ascii="Times New Roman" w:hAnsi="Times New Roman" w:cs="Arial"/>
      <w:sz w:val="24"/>
    </w:rPr>
  </w:style>
  <w:style w:type="paragraph" w:styleId="BalloonText">
    <w:name w:val="Balloon Text"/>
    <w:basedOn w:val="Normal"/>
    <w:link w:val="BalloonTextChar"/>
    <w:uiPriority w:val="99"/>
    <w:semiHidden/>
    <w:unhideWhenUsed/>
    <w:rsid w:val="00F535C4"/>
    <w:rPr>
      <w:rFonts w:ascii="Tahoma" w:hAnsi="Tahoma" w:cs="Tahoma"/>
      <w:sz w:val="16"/>
      <w:szCs w:val="16"/>
    </w:rPr>
  </w:style>
  <w:style w:type="character" w:customStyle="1" w:styleId="BalloonTextChar">
    <w:name w:val="Balloon Text Char"/>
    <w:basedOn w:val="DefaultParagraphFont"/>
    <w:link w:val="BalloonText"/>
    <w:uiPriority w:val="99"/>
    <w:semiHidden/>
    <w:rsid w:val="00F535C4"/>
    <w:rPr>
      <w:rFonts w:ascii="Tahoma" w:hAnsi="Tahoma" w:cs="Tahoma"/>
      <w:sz w:val="16"/>
      <w:szCs w:val="16"/>
    </w:rPr>
  </w:style>
  <w:style w:type="paragraph" w:customStyle="1" w:styleId="Legalese">
    <w:name w:val="Legalese"/>
    <w:aliases w:val="l"/>
    <w:rsid w:val="00F535C4"/>
    <w:pPr>
      <w:tabs>
        <w:tab w:val="left" w:pos="3690"/>
      </w:tabs>
      <w:spacing w:after="80" w:line="150" w:lineRule="exact"/>
    </w:pPr>
    <w:rPr>
      <w:rFonts w:ascii="Arial" w:eastAsia="Times New Roman" w:hAnsi="Arial" w:cs="Times New Roman"/>
      <w:noProof/>
      <w:sz w:val="14"/>
      <w:szCs w:val="20"/>
    </w:rPr>
  </w:style>
  <w:style w:type="paragraph" w:customStyle="1" w:styleId="activdividingline">
    <w:name w:val="activ dividing line"/>
    <w:basedOn w:val="Normal"/>
    <w:qFormat/>
    <w:rsid w:val="00BA14F5"/>
    <w:pPr>
      <w:pBdr>
        <w:bottom w:val="single" w:sz="4" w:space="1" w:color="auto"/>
      </w:pBdr>
      <w:spacing w:line="360" w:lineRule="auto"/>
      <w:ind w:left="720"/>
    </w:pPr>
    <w:rPr>
      <w:rFonts w:ascii="Arial" w:eastAsia="Times New Roman" w:hAnsi="Arial"/>
      <w:i/>
      <w:sz w:val="20"/>
      <w:szCs w:val="20"/>
      <w:lang w:bidi="en-US"/>
    </w:rPr>
  </w:style>
  <w:style w:type="paragraph" w:customStyle="1" w:styleId="activobjective">
    <w:name w:val="activ objective"/>
    <w:basedOn w:val="ListParagraph"/>
    <w:qFormat/>
    <w:rsid w:val="00BA14F5"/>
    <w:pPr>
      <w:numPr>
        <w:numId w:val="7"/>
      </w:numPr>
      <w:spacing w:line="360" w:lineRule="auto"/>
    </w:pPr>
    <w:rPr>
      <w:rFonts w:ascii="Arial" w:eastAsia="Times New Roman" w:hAnsi="Arial"/>
      <w:sz w:val="20"/>
      <w:szCs w:val="20"/>
      <w:lang w:bidi="en-US"/>
    </w:rPr>
  </w:style>
  <w:style w:type="paragraph" w:styleId="ListParagraph">
    <w:name w:val="List Paragraph"/>
    <w:basedOn w:val="Normal"/>
    <w:uiPriority w:val="34"/>
    <w:rsid w:val="00BA14F5"/>
    <w:pPr>
      <w:ind w:left="720"/>
      <w:contextualSpacing/>
    </w:pPr>
  </w:style>
  <w:style w:type="paragraph" w:customStyle="1" w:styleId="activoutline">
    <w:name w:val="activ outline"/>
    <w:qFormat/>
    <w:rsid w:val="00BA14F5"/>
    <w:rPr>
      <w:rFonts w:ascii="Arial" w:eastAsia="Times New Roman" w:hAnsi="Arial" w:cs="Arial"/>
      <w:sz w:val="16"/>
      <w:szCs w:val="16"/>
      <w:lang w:bidi="en-US"/>
    </w:rPr>
  </w:style>
  <w:style w:type="paragraph" w:customStyle="1" w:styleId="activityhead">
    <w:name w:val="activity head"/>
    <w:basedOn w:val="Normal"/>
    <w:qFormat/>
    <w:rsid w:val="00BA14F5"/>
    <w:pPr>
      <w:spacing w:line="360" w:lineRule="auto"/>
      <w:ind w:left="720"/>
    </w:pPr>
    <w:rPr>
      <w:rFonts w:ascii="Arial" w:eastAsia="Times New Roman" w:hAnsi="Arial"/>
      <w:b/>
      <w:sz w:val="20"/>
      <w:szCs w:val="20"/>
      <w:lang w:bidi="en-US"/>
    </w:rPr>
  </w:style>
  <w:style w:type="paragraph" w:customStyle="1" w:styleId="body">
    <w:name w:val="body"/>
    <w:basedOn w:val="Normal"/>
    <w:link w:val="bodyChar"/>
    <w:qFormat/>
    <w:rsid w:val="00BA14F5"/>
    <w:pPr>
      <w:spacing w:line="360" w:lineRule="auto"/>
    </w:pPr>
    <w:rPr>
      <w:rFonts w:ascii="Arial" w:eastAsia="Calibri" w:hAnsi="Arial"/>
      <w:sz w:val="20"/>
      <w:szCs w:val="20"/>
    </w:rPr>
  </w:style>
  <w:style w:type="character" w:customStyle="1" w:styleId="bodyChar">
    <w:name w:val="body Char"/>
    <w:basedOn w:val="DefaultParagraphFont"/>
    <w:link w:val="body"/>
    <w:rsid w:val="00BA14F5"/>
    <w:rPr>
      <w:rFonts w:ascii="Arial" w:eastAsia="Calibri" w:hAnsi="Arial" w:cs="Arial"/>
      <w:sz w:val="20"/>
      <w:szCs w:val="20"/>
    </w:rPr>
  </w:style>
  <w:style w:type="paragraph" w:customStyle="1" w:styleId="bodybold">
    <w:name w:val="body bold"/>
    <w:basedOn w:val="body"/>
    <w:qFormat/>
    <w:rsid w:val="00BA14F5"/>
    <w:rPr>
      <w:b/>
      <w:lang w:bidi="en-US"/>
    </w:rPr>
  </w:style>
  <w:style w:type="paragraph" w:customStyle="1" w:styleId="bodyindent">
    <w:name w:val="body indent"/>
    <w:basedOn w:val="body"/>
    <w:qFormat/>
    <w:rsid w:val="00BA14F5"/>
    <w:pPr>
      <w:ind w:left="720"/>
    </w:pPr>
    <w:rPr>
      <w:lang w:bidi="en-US"/>
    </w:rPr>
  </w:style>
  <w:style w:type="paragraph" w:customStyle="1" w:styleId="bodyunderline">
    <w:name w:val="body underline"/>
    <w:basedOn w:val="Footer"/>
    <w:qFormat/>
    <w:rsid w:val="00BA14F5"/>
    <w:pPr>
      <w:tabs>
        <w:tab w:val="right" w:pos="1080"/>
      </w:tabs>
      <w:spacing w:line="360" w:lineRule="auto"/>
    </w:pPr>
    <w:rPr>
      <w:rFonts w:ascii="Arial" w:eastAsia="WenQuanYi Micro Hei" w:hAnsi="Arial"/>
      <w:szCs w:val="20"/>
      <w:u w:val="single"/>
      <w:lang w:bidi="en-US"/>
    </w:rPr>
  </w:style>
  <w:style w:type="paragraph" w:customStyle="1" w:styleId="coursesupporttools">
    <w:name w:val="course support tools"/>
    <w:basedOn w:val="ListParagraph"/>
    <w:qFormat/>
    <w:rsid w:val="00BA14F5"/>
    <w:pPr>
      <w:spacing w:line="360" w:lineRule="auto"/>
      <w:ind w:left="1540" w:hanging="360"/>
    </w:pPr>
    <w:rPr>
      <w:rFonts w:ascii="Arial" w:eastAsia="Times New Roman" w:hAnsi="Arial"/>
      <w:sz w:val="20"/>
      <w:szCs w:val="20"/>
      <w:lang w:bidi="en-US"/>
    </w:rPr>
  </w:style>
  <w:style w:type="paragraph" w:customStyle="1" w:styleId="underlinesubhead">
    <w:name w:val="underline subhead"/>
    <w:basedOn w:val="Normal"/>
    <w:qFormat/>
    <w:rsid w:val="00BA14F5"/>
    <w:pPr>
      <w:spacing w:line="360" w:lineRule="auto"/>
    </w:pPr>
    <w:rPr>
      <w:rFonts w:ascii="Arial" w:eastAsia="Calibri" w:hAnsi="Arial"/>
      <w:b/>
      <w:sz w:val="20"/>
      <w:szCs w:val="20"/>
      <w:u w:val="single"/>
      <w:lang w:bidi="en-US"/>
    </w:rPr>
  </w:style>
  <w:style w:type="paragraph" w:customStyle="1" w:styleId="KEYCONCEPT">
    <w:name w:val="KEY CONCEPT"/>
    <w:basedOn w:val="underlinesubhead"/>
    <w:qFormat/>
    <w:rsid w:val="00BA14F5"/>
    <w:rPr>
      <w:caps/>
    </w:rPr>
  </w:style>
  <w:style w:type="paragraph" w:customStyle="1" w:styleId="keyconceptdivider">
    <w:name w:val="key concept divider"/>
    <w:basedOn w:val="body"/>
    <w:qFormat/>
    <w:rsid w:val="00BA14F5"/>
    <w:pPr>
      <w:pBdr>
        <w:bottom w:val="single" w:sz="12" w:space="1" w:color="auto"/>
      </w:pBdr>
    </w:pPr>
    <w:rPr>
      <w:lang w:bidi="en-US"/>
    </w:rPr>
  </w:style>
  <w:style w:type="paragraph" w:customStyle="1" w:styleId="newactivity">
    <w:name w:val="new activity"/>
    <w:basedOn w:val="Normal"/>
    <w:qFormat/>
    <w:rsid w:val="00BA14F5"/>
    <w:pPr>
      <w:pBdr>
        <w:bottom w:val="single" w:sz="4" w:space="1" w:color="auto"/>
      </w:pBdr>
      <w:spacing w:after="120" w:line="360" w:lineRule="auto"/>
      <w:contextualSpacing/>
    </w:pPr>
    <w:rPr>
      <w:rFonts w:ascii="Arial" w:eastAsia="Times New Roman" w:hAnsi="Arial"/>
      <w:b/>
      <w:sz w:val="20"/>
      <w:szCs w:val="22"/>
      <w:lang w:bidi="en-US"/>
    </w:rPr>
  </w:style>
  <w:style w:type="paragraph" w:customStyle="1" w:styleId="objectives">
    <w:name w:val="objectives"/>
    <w:basedOn w:val="Normal"/>
    <w:qFormat/>
    <w:rsid w:val="00BA14F5"/>
    <w:pPr>
      <w:spacing w:line="360" w:lineRule="auto"/>
      <w:ind w:left="990" w:hanging="630"/>
    </w:pPr>
    <w:rPr>
      <w:rFonts w:ascii="Arial" w:eastAsia="Times New Roman" w:hAnsi="Arial"/>
      <w:sz w:val="20"/>
      <w:szCs w:val="20"/>
      <w:lang w:bidi="en-US"/>
    </w:rPr>
  </w:style>
  <w:style w:type="paragraph" w:customStyle="1" w:styleId="Remindershead">
    <w:name w:val="Reminders head"/>
    <w:basedOn w:val="Normal"/>
    <w:qFormat/>
    <w:rsid w:val="00BA14F5"/>
    <w:pPr>
      <w:spacing w:after="240" w:line="360" w:lineRule="auto"/>
      <w:jc w:val="center"/>
    </w:pPr>
    <w:rPr>
      <w:rFonts w:ascii="Arial" w:eastAsia="Calibri" w:hAnsi="Arial"/>
      <w:b/>
      <w:caps/>
      <w:sz w:val="20"/>
      <w:szCs w:val="20"/>
    </w:rPr>
  </w:style>
  <w:style w:type="paragraph" w:customStyle="1" w:styleId="squarebullet">
    <w:name w:val="square bullet"/>
    <w:basedOn w:val="Normal"/>
    <w:qFormat/>
    <w:rsid w:val="00BA14F5"/>
    <w:pPr>
      <w:numPr>
        <w:numId w:val="8"/>
      </w:numPr>
      <w:spacing w:line="360" w:lineRule="auto"/>
    </w:pPr>
    <w:rPr>
      <w:rFonts w:ascii="Arial" w:eastAsia="Calibri" w:hAnsi="Arial"/>
      <w:sz w:val="20"/>
      <w:szCs w:val="20"/>
    </w:rPr>
  </w:style>
  <w:style w:type="paragraph" w:customStyle="1" w:styleId="subtosqubullet">
    <w:name w:val="sub to squ bullet"/>
    <w:basedOn w:val="Normal"/>
    <w:qFormat/>
    <w:rsid w:val="00BA14F5"/>
    <w:pPr>
      <w:numPr>
        <w:ilvl w:val="1"/>
        <w:numId w:val="9"/>
      </w:numPr>
      <w:spacing w:line="360" w:lineRule="auto"/>
    </w:pPr>
    <w:rPr>
      <w:rFonts w:ascii="Arial" w:eastAsia="Calibri" w:hAnsi="Arial"/>
      <w:sz w:val="20"/>
      <w:szCs w:val="20"/>
    </w:rPr>
  </w:style>
  <w:style w:type="character" w:customStyle="1" w:styleId="Heading1Char">
    <w:name w:val="Heading 1 Char"/>
    <w:basedOn w:val="DefaultParagraphFont"/>
    <w:link w:val="Heading1"/>
    <w:uiPriority w:val="99"/>
    <w:rsid w:val="00BA14F5"/>
    <w:rPr>
      <w:rFonts w:ascii="Arial" w:eastAsiaTheme="minorHAnsi" w:hAnsi="Arial" w:cs="Arial"/>
      <w:b/>
      <w:sz w:val="32"/>
      <w:szCs w:val="32"/>
    </w:rPr>
  </w:style>
  <w:style w:type="character" w:styleId="Strong">
    <w:name w:val="Strong"/>
    <w:qFormat/>
    <w:rsid w:val="00BA14F5"/>
    <w:rPr>
      <w:b/>
      <w:bCs/>
    </w:rPr>
  </w:style>
  <w:style w:type="character" w:styleId="CommentReference">
    <w:name w:val="annotation reference"/>
    <w:basedOn w:val="DefaultParagraphFont"/>
    <w:uiPriority w:val="99"/>
    <w:semiHidden/>
    <w:unhideWhenUsed/>
    <w:rsid w:val="00BA14F5"/>
    <w:rPr>
      <w:sz w:val="18"/>
      <w:szCs w:val="18"/>
    </w:rPr>
  </w:style>
  <w:style w:type="paragraph" w:styleId="CommentSubject">
    <w:name w:val="annotation subject"/>
    <w:basedOn w:val="CommentText"/>
    <w:next w:val="CommentText"/>
    <w:link w:val="CommentSubjectChar"/>
    <w:uiPriority w:val="99"/>
    <w:semiHidden/>
    <w:unhideWhenUsed/>
    <w:rsid w:val="00BA14F5"/>
    <w:rPr>
      <w:rFonts w:eastAsiaTheme="minorEastAsia" w:cs="Arial"/>
      <w:b/>
      <w:bCs/>
    </w:rPr>
  </w:style>
  <w:style w:type="character" w:customStyle="1" w:styleId="CommentSubjectChar">
    <w:name w:val="Comment Subject Char"/>
    <w:basedOn w:val="CommentTextChar"/>
    <w:link w:val="CommentSubject"/>
    <w:uiPriority w:val="99"/>
    <w:semiHidden/>
    <w:rsid w:val="00BA14F5"/>
    <w:rPr>
      <w:rFonts w:ascii="Times New Roman" w:eastAsia="Times New Roman" w:hAnsi="Times New Roman" w:cs="Arial"/>
      <w:b/>
      <w:bCs/>
      <w:sz w:val="20"/>
      <w:szCs w:val="20"/>
    </w:rPr>
  </w:style>
  <w:style w:type="paragraph" w:styleId="Revision">
    <w:name w:val="Revision"/>
    <w:hidden/>
    <w:uiPriority w:val="99"/>
    <w:semiHidden/>
    <w:rsid w:val="00BA14F5"/>
    <w:rPr>
      <w:rFonts w:ascii="Times New Roman" w:hAnsi="Times New Roman" w:cs="Arial"/>
    </w:rPr>
  </w:style>
  <w:style w:type="character" w:styleId="Hyperlink">
    <w:name w:val="Hyperlink"/>
    <w:basedOn w:val="DefaultParagraphFont"/>
    <w:uiPriority w:val="99"/>
    <w:unhideWhenUsed/>
    <w:rsid w:val="00DB6E40"/>
    <w:rPr>
      <w:color w:val="0000FF" w:themeColor="hyperlink"/>
      <w:u w:val="single"/>
    </w:rPr>
  </w:style>
  <w:style w:type="character" w:styleId="FollowedHyperlink">
    <w:name w:val="FollowedHyperlink"/>
    <w:basedOn w:val="DefaultParagraphFont"/>
    <w:uiPriority w:val="99"/>
    <w:semiHidden/>
    <w:unhideWhenUsed/>
    <w:rsid w:val="00DB6E4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atec.com/info/other.html" TargetMode="External"/><Relationship Id="rId12" Type="http://schemas.openxmlformats.org/officeDocument/2006/relationships/image" Target="media/image5.pn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3533</Characters>
  <Application>Microsoft Office Word</Application>
  <DocSecurity>0</DocSecurity>
  <Lines>29</Lines>
  <Paragraphs>8</Paragraphs>
  <ScaleCrop>false</ScaleCrop>
  <Company>Toshiba</Company>
  <LinksUpToDate>false</LinksUpToDate>
  <CharactersWithSpaces>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BetteL-K</dc:creator>
  <cp:lastModifiedBy>Deborah</cp:lastModifiedBy>
  <cp:revision>3</cp:revision>
  <dcterms:created xsi:type="dcterms:W3CDTF">2012-09-26T17:15:00Z</dcterms:created>
  <dcterms:modified xsi:type="dcterms:W3CDTF">2012-09-28T15:44:00Z</dcterms:modified>
</cp:coreProperties>
</file>