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7" w:rsidRPr="003C0F03" w:rsidRDefault="00BA315D" w:rsidP="00F60CC7">
      <w:pPr>
        <w:pStyle w:val="CHN"/>
        <w:ind w:firstLine="0"/>
      </w:pPr>
      <w:r>
        <w:t>Lab 8</w:t>
      </w:r>
      <w:r w:rsidR="00767853">
        <w:t xml:space="preserve"> worksheet</w:t>
      </w:r>
    </w:p>
    <w:p w:rsidR="00BA315D" w:rsidRDefault="00BA315D" w:rsidP="00BA315D">
      <w:pPr>
        <w:pStyle w:val="CHT"/>
        <w:ind w:firstLine="0"/>
      </w:pPr>
      <w:r>
        <w:t>Exploring group policy administration</w:t>
      </w:r>
    </w:p>
    <w:p w:rsidR="00F60CC7" w:rsidRDefault="00F60CC7" w:rsidP="00F60CC7">
      <w:pPr>
        <w:pStyle w:val="ObjHead"/>
        <w:outlineLvl w:val="0"/>
        <w:rPr>
          <w:noProof w:val="0"/>
        </w:rPr>
      </w:pPr>
    </w:p>
    <w:p w:rsidR="00775624" w:rsidRDefault="00775624" w:rsidP="0077562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This lab contains the following exercises:</w:t>
      </w:r>
    </w:p>
    <w:p w:rsidR="00775624" w:rsidRDefault="00775624" w:rsidP="0077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8.1 </w:t>
      </w:r>
      <w:r>
        <w:rPr>
          <w:b/>
          <w:bCs/>
          <w:sz w:val="24"/>
          <w:szCs w:val="24"/>
        </w:rPr>
        <w:tab/>
        <w:t>Configuring the Local Computer Policy</w:t>
      </w:r>
    </w:p>
    <w:p w:rsidR="00775624" w:rsidRDefault="002673F6" w:rsidP="0077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Exercise 8.2 </w:t>
      </w:r>
      <w:r>
        <w:rPr>
          <w:b/>
          <w:bCs/>
          <w:sz w:val="24"/>
          <w:szCs w:val="24"/>
        </w:rPr>
        <w:tab/>
        <w:t>Configuring Processing Order</w:t>
      </w:r>
    </w:p>
    <w:p w:rsidR="00775624" w:rsidRDefault="002673F6" w:rsidP="0077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Exercise 8.3</w:t>
      </w:r>
      <w:r>
        <w:rPr>
          <w:b/>
          <w:bCs/>
          <w:sz w:val="24"/>
          <w:szCs w:val="24"/>
        </w:rPr>
        <w:tab/>
        <w:t>Configuring Priority Order</w:t>
      </w:r>
    </w:p>
    <w:p w:rsidR="002673F6" w:rsidRDefault="002673F6" w:rsidP="0077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Exercise 8.4</w:t>
      </w:r>
      <w:r>
        <w:rPr>
          <w:b/>
          <w:bCs/>
          <w:sz w:val="24"/>
          <w:szCs w:val="24"/>
        </w:rPr>
        <w:tab/>
        <w:t>Using Block Policy Inheritance and Enforce</w:t>
      </w:r>
    </w:p>
    <w:p w:rsidR="002673F6" w:rsidRDefault="002673F6" w:rsidP="0077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Exercise 8.5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Cleanup</w:t>
      </w:r>
      <w:proofErr w:type="gramEnd"/>
      <w:r>
        <w:rPr>
          <w:b/>
          <w:bCs/>
          <w:sz w:val="24"/>
          <w:szCs w:val="24"/>
        </w:rPr>
        <w:t xml:space="preserve"> for Exercise 8.6</w:t>
      </w:r>
    </w:p>
    <w:p w:rsidR="002673F6" w:rsidRDefault="002673F6" w:rsidP="0077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Exercise 8.6</w:t>
      </w:r>
      <w:r>
        <w:rPr>
          <w:b/>
          <w:bCs/>
          <w:sz w:val="24"/>
          <w:szCs w:val="24"/>
        </w:rPr>
        <w:tab/>
      </w:r>
      <w:r w:rsidR="0062610B">
        <w:rPr>
          <w:b/>
          <w:bCs/>
          <w:sz w:val="24"/>
          <w:szCs w:val="24"/>
        </w:rPr>
        <w:t>Configuring Account Policies</w:t>
      </w:r>
    </w:p>
    <w:p w:rsidR="0062610B" w:rsidRDefault="0062610B" w:rsidP="00775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Post-Lab Cleanup</w:t>
      </w:r>
    </w:p>
    <w:p w:rsidR="00775624" w:rsidRDefault="00775624" w:rsidP="00775624">
      <w:pPr>
        <w:spacing w:after="0"/>
        <w:rPr>
          <w:b/>
          <w:bCs/>
          <w:sz w:val="16"/>
          <w:szCs w:val="16"/>
        </w:rPr>
      </w:pPr>
    </w:p>
    <w:p w:rsidR="00775624" w:rsidRDefault="00775624" w:rsidP="00775624">
      <w:pPr>
        <w:spacing w:after="0"/>
        <w:rPr>
          <w:b/>
          <w:bCs/>
        </w:rPr>
      </w:pPr>
      <w:r>
        <w:rPr>
          <w:b/>
          <w:bCs/>
        </w:rPr>
        <w:t xml:space="preserve">Estimated </w:t>
      </w:r>
      <w:r w:rsidR="001F04F2">
        <w:rPr>
          <w:b/>
          <w:bCs/>
        </w:rPr>
        <w:t>lab time:  130</w:t>
      </w:r>
      <w:r>
        <w:rPr>
          <w:b/>
          <w:bCs/>
        </w:rPr>
        <w:t xml:space="preserve"> minutes</w:t>
      </w:r>
    </w:p>
    <w:p w:rsidR="00775624" w:rsidRPr="00775624" w:rsidRDefault="00775624" w:rsidP="00775624"/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F60CC7" w:rsidTr="00E44318">
        <w:tc>
          <w:tcPr>
            <w:tcW w:w="1998" w:type="dxa"/>
            <w:shd w:val="solid" w:color="000000" w:fill="FFFFFF"/>
          </w:tcPr>
          <w:p w:rsidR="00F60CC7" w:rsidRDefault="00BA315D" w:rsidP="00E44318">
            <w:pPr>
              <w:pStyle w:val="TBH"/>
              <w:jc w:val="left"/>
            </w:pPr>
            <w:r>
              <w:t>Exercise 8</w:t>
            </w:r>
            <w:r w:rsidR="00F60CC7">
              <w:t>.1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F60CC7" w:rsidRDefault="00BA315D" w:rsidP="00E44318">
            <w:pPr>
              <w:pStyle w:val="TBH"/>
            </w:pPr>
            <w:r>
              <w:t>Configuring the Local Computer Policy</w:t>
            </w:r>
          </w:p>
        </w:tc>
      </w:tr>
      <w:tr w:rsidR="00F60CC7" w:rsidTr="00E44318">
        <w:tc>
          <w:tcPr>
            <w:tcW w:w="1998" w:type="dxa"/>
          </w:tcPr>
          <w:p w:rsidR="00F60CC7" w:rsidRDefault="00F60CC7" w:rsidP="00E44318">
            <w:pPr>
              <w:pStyle w:val="TB"/>
            </w:pPr>
            <w:r>
              <w:t>Overview</w:t>
            </w:r>
          </w:p>
          <w:p w:rsidR="00F60CC7" w:rsidRDefault="00F60CC7" w:rsidP="00E44318">
            <w:pPr>
              <w:spacing w:after="120"/>
            </w:pPr>
          </w:p>
        </w:tc>
        <w:tc>
          <w:tcPr>
            <w:tcW w:w="6858" w:type="dxa"/>
          </w:tcPr>
          <w:p w:rsidR="00F60CC7" w:rsidRDefault="001E1F09" w:rsidP="001E1F09">
            <w:pPr>
              <w:pStyle w:val="TB"/>
            </w:pPr>
            <w:r>
              <w:t xml:space="preserve">In this exercise you will be configuring Group Policy to see its effects on a </w:t>
            </w:r>
            <w:proofErr w:type="spellStart"/>
            <w:r>
              <w:t>Winodws</w:t>
            </w:r>
            <w:proofErr w:type="spellEnd"/>
            <w:r>
              <w:t xml:space="preserve"> 7 machine (Workstation##) that is a member of the domain. You will also </w:t>
            </w:r>
            <w:r w:rsidR="00BA315D">
              <w:t>test the implementation of a Local GPO before you move on to testing Group Policy Objects (GPOs.)</w:t>
            </w:r>
          </w:p>
        </w:tc>
      </w:tr>
      <w:tr w:rsidR="00F60CC7" w:rsidTr="00E44318">
        <w:tc>
          <w:tcPr>
            <w:tcW w:w="1998" w:type="dxa"/>
          </w:tcPr>
          <w:p w:rsidR="00F60CC7" w:rsidRDefault="00F60CC7" w:rsidP="00E44318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F60CC7" w:rsidRDefault="00790067" w:rsidP="00E44318">
            <w:pPr>
              <w:pStyle w:val="TB"/>
            </w:pPr>
            <w:r>
              <w:t>20</w:t>
            </w:r>
            <w:r w:rsidR="00F60CC7">
              <w:t xml:space="preserve"> minutes</w:t>
            </w:r>
          </w:p>
        </w:tc>
      </w:tr>
    </w:tbl>
    <w:p w:rsidR="00790067" w:rsidRDefault="00790067" w:rsidP="00790067">
      <w:pPr>
        <w:pStyle w:val="H2"/>
        <w:ind w:left="270" w:hanging="270"/>
        <w:rPr>
          <w:bCs/>
        </w:rPr>
      </w:pPr>
      <w:r>
        <w:rPr>
          <w:rFonts w:ascii="Wingdings" w:hAnsi="Wingdings"/>
          <w:bCs/>
        </w:rPr>
        <w:t></w:t>
      </w:r>
      <w:r>
        <w:rPr>
          <w:bCs/>
        </w:rPr>
        <w:tab/>
        <w:t>PAR</w:t>
      </w:r>
      <w:r w:rsidR="001E1F09">
        <w:rPr>
          <w:bCs/>
        </w:rPr>
        <w:t>T A</w:t>
      </w:r>
      <w:r>
        <w:rPr>
          <w:bCs/>
        </w:rPr>
        <w:t xml:space="preserve">: Configure the </w:t>
      </w:r>
      <w:r w:rsidR="001E1F09">
        <w:rPr>
          <w:bCs/>
        </w:rPr>
        <w:t>Workstation##</w:t>
      </w:r>
      <w:r>
        <w:rPr>
          <w:bCs/>
        </w:rPr>
        <w:t xml:space="preserve"> Computer to Remove the Properties Option When Right-Clicking My Computer</w:t>
      </w:r>
    </w:p>
    <w:p w:rsidR="002642AD" w:rsidRDefault="002642AD" w:rsidP="001E1F09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:rsidR="002642AD" w:rsidRPr="001E1F09" w:rsidRDefault="002642AD" w:rsidP="001E1F09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:rsidR="001E1F09" w:rsidRDefault="001E1F09" w:rsidP="001E1F09">
      <w:pPr>
        <w:pStyle w:val="ListParagraph"/>
      </w:pPr>
    </w:p>
    <w:p w:rsidR="008E0D4B" w:rsidRDefault="008E0D4B" w:rsidP="00FD16A9">
      <w:pPr>
        <w:pStyle w:val="NoteText"/>
        <w:ind w:left="720"/>
        <w:rPr>
          <w:i w:val="0"/>
          <w:lang w:bidi="ar-SA"/>
        </w:rPr>
      </w:pPr>
    </w:p>
    <w:p w:rsidR="008E0D4B" w:rsidRDefault="008E0D4B" w:rsidP="00977B6D">
      <w:pPr>
        <w:rPr>
          <w:rFonts w:ascii="Arial" w:eastAsia="Times New Roman" w:hAnsi="Arial" w:cs="Arial"/>
          <w:noProof/>
          <w:sz w:val="20"/>
          <w:szCs w:val="20"/>
        </w:rPr>
      </w:pPr>
    </w:p>
    <w:p w:rsidR="00977B6D" w:rsidRPr="00977B6D" w:rsidRDefault="00977B6D" w:rsidP="00977B6D">
      <w:pPr>
        <w:rPr>
          <w:rFonts w:ascii="Times New Roman" w:eastAsia="Times New Roman" w:hAnsi="Times New Roman" w:cs="Times New Roman"/>
          <w:noProof/>
          <w:szCs w:val="20"/>
        </w:rPr>
      </w:pPr>
    </w:p>
    <w:p w:rsidR="00680B15" w:rsidRDefault="00680B15" w:rsidP="00680B15">
      <w:pPr>
        <w:pStyle w:val="NL"/>
        <w:numPr>
          <w:ilvl w:val="0"/>
          <w:numId w:val="9"/>
        </w:numPr>
      </w:pPr>
      <w:r>
        <w:t>Press Ctrl+Prt Scr to take a screen shot of the Group Policy Management Editor showing that the Remove Properties from the Computer icon text menu is enabled, and then press Ctrl+V to paste the resulting image into the lab08_worksheet file in the page provided.</w:t>
      </w: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977B6D" w:rsidRDefault="00977B6D" w:rsidP="00977B6D">
      <w:pPr>
        <w:pStyle w:val="NL"/>
      </w:pPr>
    </w:p>
    <w:p w:rsidR="00123D85" w:rsidRPr="00123D85" w:rsidRDefault="00123D85" w:rsidP="00977B6D">
      <w:pPr>
        <w:pStyle w:val="NL"/>
        <w:ind w:left="0" w:firstLine="0"/>
      </w:pPr>
    </w:p>
    <w:tbl>
      <w:tblPr>
        <w:tblpPr w:leftFromText="180" w:rightFromText="180" w:vertAnchor="text" w:horzAnchor="margin" w:tblpXSpec="center" w:tblpY="144"/>
        <w:tblW w:w="7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8E0D4B" w:rsidTr="008E0D4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E0D4B" w:rsidRDefault="008E0D4B" w:rsidP="008E0D4B">
            <w:pPr>
              <w:pStyle w:val="QuestionHead"/>
            </w:pPr>
            <w:r>
              <w:t>Question 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4B" w:rsidRDefault="008E0D4B" w:rsidP="008E0D4B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Do you see the Properties menu option?</w:t>
            </w:r>
          </w:p>
          <w:p w:rsidR="00977B6D" w:rsidRDefault="00977B6D" w:rsidP="008E0D4B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D" w:rsidRDefault="00977B6D" w:rsidP="008E0D4B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D" w:rsidRPr="00E96EA1" w:rsidRDefault="00977B6D" w:rsidP="008E0D4B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F09" w:rsidRDefault="001E1F09" w:rsidP="001E1F09">
      <w:pPr>
        <w:pStyle w:val="NL"/>
        <w:ind w:left="0" w:firstLine="0"/>
      </w:pPr>
    </w:p>
    <w:p w:rsidR="00F60CC7" w:rsidRDefault="00F60CC7" w:rsidP="00F60CC7">
      <w:pPr>
        <w:pStyle w:val="TXT"/>
      </w:pPr>
    </w:p>
    <w:p w:rsidR="00193B8A" w:rsidRDefault="00193B8A" w:rsidP="00F60CC7">
      <w:pPr>
        <w:pStyle w:val="TXT"/>
      </w:pPr>
    </w:p>
    <w:p w:rsidR="00193B8A" w:rsidRDefault="00193B8A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p w:rsidR="00977B6D" w:rsidRDefault="00977B6D" w:rsidP="00F60CC7">
      <w:pPr>
        <w:pStyle w:val="TXT"/>
      </w:pPr>
    </w:p>
    <w:p w:rsidR="00977B6D" w:rsidRDefault="00977B6D" w:rsidP="00F60CC7">
      <w:pPr>
        <w:pStyle w:val="TXT"/>
      </w:pPr>
    </w:p>
    <w:p w:rsidR="00977B6D" w:rsidRDefault="00977B6D" w:rsidP="00F60CC7">
      <w:pPr>
        <w:pStyle w:val="TXT"/>
      </w:pPr>
    </w:p>
    <w:p w:rsidR="00977B6D" w:rsidRDefault="00977B6D" w:rsidP="00F60CC7">
      <w:pPr>
        <w:pStyle w:val="TXT"/>
      </w:pPr>
    </w:p>
    <w:p w:rsidR="00123D85" w:rsidRDefault="00123D85" w:rsidP="00F60CC7">
      <w:pPr>
        <w:pStyle w:val="TXT"/>
      </w:pPr>
    </w:p>
    <w:p w:rsidR="00123D85" w:rsidRDefault="00123D85" w:rsidP="00F60CC7">
      <w:pPr>
        <w:pStyle w:val="TXT"/>
      </w:pP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F60CC7" w:rsidTr="00E44318">
        <w:tc>
          <w:tcPr>
            <w:tcW w:w="1998" w:type="dxa"/>
            <w:shd w:val="solid" w:color="000000" w:fill="FFFFFF"/>
            <w:vAlign w:val="bottom"/>
          </w:tcPr>
          <w:p w:rsidR="00F60CC7" w:rsidRDefault="00790067" w:rsidP="00E44318">
            <w:pPr>
              <w:pStyle w:val="TBH"/>
            </w:pPr>
            <w:r>
              <w:t>Exercise 8</w:t>
            </w:r>
            <w:r w:rsidR="00F60CC7">
              <w:t>.2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F60CC7" w:rsidRDefault="00790067" w:rsidP="00E44318">
            <w:pPr>
              <w:pStyle w:val="TBH"/>
            </w:pPr>
            <w:r>
              <w:t>Configuring Processing Order</w:t>
            </w:r>
          </w:p>
        </w:tc>
      </w:tr>
      <w:tr w:rsidR="00F60CC7" w:rsidTr="00E44318">
        <w:tc>
          <w:tcPr>
            <w:tcW w:w="1998" w:type="dxa"/>
          </w:tcPr>
          <w:p w:rsidR="00F60CC7" w:rsidRDefault="00F60CC7" w:rsidP="00E44318">
            <w:pPr>
              <w:pStyle w:val="TB"/>
            </w:pPr>
            <w:r>
              <w:t>Overview</w:t>
            </w:r>
          </w:p>
          <w:p w:rsidR="00F60CC7" w:rsidRDefault="00F60CC7" w:rsidP="00E44318">
            <w:pPr>
              <w:spacing w:after="120"/>
            </w:pPr>
          </w:p>
        </w:tc>
        <w:tc>
          <w:tcPr>
            <w:tcW w:w="6858" w:type="dxa"/>
          </w:tcPr>
          <w:p w:rsidR="00F60CC7" w:rsidRDefault="001E1F09" w:rsidP="001E1F09">
            <w:pPr>
              <w:pStyle w:val="TB"/>
            </w:pPr>
            <w:r>
              <w:t>In this exercise you will test to see whether or not domain policies override</w:t>
            </w:r>
            <w:r w:rsidR="00790067">
              <w:t xml:space="preserve"> configured computer settings. </w:t>
            </w:r>
            <w:r>
              <w:t xml:space="preserve">In the previous exercise you configured a local GPO and this exercise will test which GPO will take precedence if a conflict occurs between a local and domain based GPO. </w:t>
            </w:r>
          </w:p>
        </w:tc>
      </w:tr>
      <w:tr w:rsidR="00F60CC7" w:rsidTr="00E44318">
        <w:tc>
          <w:tcPr>
            <w:tcW w:w="1998" w:type="dxa"/>
          </w:tcPr>
          <w:p w:rsidR="00F60CC7" w:rsidRDefault="00F60CC7" w:rsidP="00E44318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F60CC7" w:rsidRDefault="00790067" w:rsidP="00E44318">
            <w:pPr>
              <w:pStyle w:val="TB"/>
            </w:pPr>
            <w:r>
              <w:t>3</w:t>
            </w:r>
            <w:r w:rsidR="00F60CC7">
              <w:t>0 minutes</w:t>
            </w:r>
          </w:p>
        </w:tc>
      </w:tr>
    </w:tbl>
    <w:p w:rsidR="00EA0112" w:rsidRPr="00977B6D" w:rsidRDefault="00EA0112">
      <w:pPr>
        <w:rPr>
          <w:rFonts w:ascii="Times New Roman" w:eastAsia="Times New Roman" w:hAnsi="Times New Roman" w:cs="Times New Roman"/>
          <w:noProof/>
          <w:szCs w:val="20"/>
        </w:rPr>
      </w:pPr>
    </w:p>
    <w:p w:rsidR="00790067" w:rsidRDefault="00790067" w:rsidP="00790067">
      <w:pPr>
        <w:pStyle w:val="H2"/>
        <w:ind w:left="270" w:hanging="270"/>
        <w:rPr>
          <w:bCs/>
        </w:rPr>
      </w:pPr>
      <w:r>
        <w:rPr>
          <w:rFonts w:ascii="Wingdings" w:hAnsi="Wingdings"/>
          <w:bCs/>
        </w:rPr>
        <w:t></w:t>
      </w:r>
      <w:r>
        <w:rPr>
          <w:bCs/>
        </w:rPr>
        <w:tab/>
        <w:t>PART B: Verify that the Domain GPO Overrides the Local Computer Policy</w:t>
      </w:r>
    </w:p>
    <w:p w:rsidR="00790067" w:rsidRDefault="00790067" w:rsidP="00977B6D">
      <w:pPr>
        <w:pStyle w:val="NL"/>
        <w:ind w:left="0" w:firstLine="0"/>
      </w:pPr>
      <w:r>
        <w:t xml:space="preserve"> </w:t>
      </w: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Do you see the Properties menu option? Based on the results, what does this tell you about how Group Policy Objects are processed?</w:t>
            </w:r>
          </w:p>
          <w:p w:rsidR="00977B6D" w:rsidRDefault="00977B6D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D" w:rsidRDefault="00977B6D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6D" w:rsidRPr="00E96EA1" w:rsidRDefault="00977B6D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EA0112" w:rsidRDefault="00EA0112" w:rsidP="001E1F09">
      <w:pPr>
        <w:pStyle w:val="NL"/>
        <w:spacing w:line="240" w:lineRule="exact"/>
        <w:ind w:left="720" w:firstLine="0"/>
      </w:pPr>
    </w:p>
    <w:p w:rsidR="001B5217" w:rsidRDefault="001B5217">
      <w:pPr>
        <w:rPr>
          <w:rFonts w:ascii="Times New Roman" w:eastAsia="Times New Roman" w:hAnsi="Times New Roman" w:cs="Times New Roman"/>
          <w:noProof/>
          <w:szCs w:val="20"/>
        </w:rPr>
      </w:pPr>
    </w:p>
    <w:p w:rsidR="000C4DF0" w:rsidRPr="000C4DF0" w:rsidRDefault="000C4DF0">
      <w:pPr>
        <w:rPr>
          <w:rFonts w:ascii="Times New Roman" w:eastAsia="Times New Roman" w:hAnsi="Times New Roman" w:cs="Times New Roman"/>
          <w:noProof/>
          <w:szCs w:val="20"/>
        </w:rPr>
      </w:pPr>
    </w:p>
    <w:p w:rsidR="00790067" w:rsidRDefault="00790067" w:rsidP="00790067">
      <w:pPr>
        <w:pStyle w:val="H2"/>
        <w:ind w:left="270" w:hanging="270"/>
        <w:rPr>
          <w:bCs/>
        </w:rPr>
      </w:pPr>
      <w:r>
        <w:rPr>
          <w:rFonts w:ascii="Wingdings" w:hAnsi="Wingdings"/>
          <w:bCs/>
        </w:rPr>
        <w:t></w:t>
      </w:r>
      <w:r>
        <w:rPr>
          <w:bCs/>
        </w:rPr>
        <w:tab/>
        <w:t>PART F: Testing the Results</w:t>
      </w:r>
    </w:p>
    <w:p w:rsidR="000C4DF0" w:rsidRPr="000C4DF0" w:rsidRDefault="000C4DF0" w:rsidP="000C4DF0"/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 xml:space="preserve">Do you see a </w:t>
            </w:r>
            <w:r w:rsidR="001F5BC0" w:rsidRPr="00E96EA1">
              <w:rPr>
                <w:rFonts w:ascii="Times New Roman" w:hAnsi="Times New Roman" w:cs="Times New Roman"/>
                <w:sz w:val="24"/>
                <w:szCs w:val="24"/>
              </w:rPr>
              <w:t xml:space="preserve">Music </w:t>
            </w: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option? Do you see a Help and Support menu option?</w:t>
            </w:r>
          </w:p>
          <w:p w:rsidR="000C4DF0" w:rsidRDefault="000C4DF0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F0" w:rsidRDefault="000C4DF0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F0" w:rsidRPr="00E96EA1" w:rsidRDefault="000C4DF0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067" w:rsidRDefault="001B5217" w:rsidP="001B5217">
      <w:pPr>
        <w:pStyle w:val="TXT"/>
        <w:tabs>
          <w:tab w:val="clear" w:pos="360"/>
          <w:tab w:val="left" w:pos="2854"/>
        </w:tabs>
      </w:pPr>
      <w:r>
        <w:tab/>
      </w:r>
      <w:r>
        <w:tab/>
      </w: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Do you see the Properties context menu option?</w:t>
            </w:r>
          </w:p>
          <w:p w:rsidR="000C4DF0" w:rsidRDefault="000C4DF0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F0" w:rsidRDefault="000C4DF0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F0" w:rsidRPr="00E96EA1" w:rsidRDefault="000C4DF0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067" w:rsidRDefault="00790067" w:rsidP="00790067">
      <w:pPr>
        <w:pStyle w:val="NL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 xml:space="preserve">Do you see a </w:t>
            </w:r>
            <w:r w:rsidR="001F5BC0" w:rsidRPr="00E96EA1">
              <w:rPr>
                <w:rFonts w:ascii="Times New Roman" w:hAnsi="Times New Roman" w:cs="Times New Roman"/>
                <w:sz w:val="24"/>
                <w:szCs w:val="24"/>
              </w:rPr>
              <w:t xml:space="preserve">Music </w:t>
            </w: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menu option? Do you see a Help and Support menu option?</w:t>
            </w:r>
          </w:p>
          <w:p w:rsidR="000C4DF0" w:rsidRDefault="000C4DF0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F0" w:rsidRDefault="000C4DF0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F0" w:rsidRPr="00E96EA1" w:rsidRDefault="000C4DF0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067" w:rsidRDefault="00790067" w:rsidP="000C4DF0">
      <w:pPr>
        <w:pStyle w:val="NL"/>
        <w:ind w:firstLine="0"/>
      </w:pPr>
      <w:r>
        <w:t xml:space="preserve"> </w:t>
      </w: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Do you see the Properties context menu option?</w:t>
            </w:r>
          </w:p>
          <w:p w:rsidR="000C4DF0" w:rsidRDefault="000C4DF0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F0" w:rsidRDefault="000C4DF0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F0" w:rsidRPr="00E96EA1" w:rsidRDefault="000C4DF0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CC7" w:rsidRDefault="00F60CC7" w:rsidP="00F60CC7">
      <w:pPr>
        <w:pStyle w:val="NL"/>
      </w:pPr>
    </w:p>
    <w:p w:rsidR="00F60CC7" w:rsidRDefault="00F60CC7" w:rsidP="00F60CC7">
      <w:pPr>
        <w:pStyle w:val="H2"/>
        <w:ind w:left="270" w:hanging="270"/>
        <w:rPr>
          <w:rFonts w:ascii="Wingdings" w:hAnsi="Wingdings"/>
          <w:bCs/>
        </w:rPr>
      </w:pPr>
    </w:p>
    <w:p w:rsidR="0016424E" w:rsidRDefault="0016424E">
      <w:r>
        <w:rPr>
          <w:b/>
          <w:bCs/>
        </w:rPr>
        <w:br w:type="page"/>
      </w: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F60CC7" w:rsidTr="00E44318">
        <w:tc>
          <w:tcPr>
            <w:tcW w:w="1998" w:type="dxa"/>
            <w:shd w:val="solid" w:color="000000" w:fill="FFFFFF"/>
            <w:vAlign w:val="bottom"/>
          </w:tcPr>
          <w:p w:rsidR="00F60CC7" w:rsidRDefault="00F60CC7" w:rsidP="00790067">
            <w:pPr>
              <w:pStyle w:val="TBH"/>
            </w:pPr>
            <w:r>
              <w:lastRenderedPageBreak/>
              <w:t xml:space="preserve">Exercise </w:t>
            </w:r>
            <w:r w:rsidR="00790067">
              <w:t>8</w:t>
            </w:r>
            <w:r>
              <w:t>.3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F60CC7" w:rsidRDefault="00790067" w:rsidP="00E44318">
            <w:pPr>
              <w:pStyle w:val="TBH"/>
            </w:pPr>
            <w:r>
              <w:t>Configuring Priority Order</w:t>
            </w:r>
          </w:p>
        </w:tc>
      </w:tr>
      <w:tr w:rsidR="00F60CC7" w:rsidTr="00E44318">
        <w:tc>
          <w:tcPr>
            <w:tcW w:w="1998" w:type="dxa"/>
          </w:tcPr>
          <w:p w:rsidR="00F60CC7" w:rsidRDefault="00F60CC7" w:rsidP="00E44318">
            <w:pPr>
              <w:pStyle w:val="TB"/>
            </w:pPr>
            <w:r>
              <w:t>Overview</w:t>
            </w:r>
          </w:p>
          <w:p w:rsidR="00F60CC7" w:rsidRDefault="00F60CC7" w:rsidP="00E44318">
            <w:pPr>
              <w:spacing w:after="120"/>
            </w:pPr>
          </w:p>
        </w:tc>
        <w:tc>
          <w:tcPr>
            <w:tcW w:w="6858" w:type="dxa"/>
          </w:tcPr>
          <w:p w:rsidR="00F60CC7" w:rsidRDefault="001E1F09" w:rsidP="001E1F09">
            <w:pPr>
              <w:pStyle w:val="TB"/>
            </w:pPr>
            <w:r>
              <w:t xml:space="preserve">In this exercise you will create several new child OUs and test to see </w:t>
            </w:r>
            <w:r w:rsidR="00790067">
              <w:t xml:space="preserve">what will happen when </w:t>
            </w:r>
            <w:r>
              <w:t>you</w:t>
            </w:r>
            <w:r w:rsidR="00790067">
              <w:t xml:space="preserve"> link two conflicting policies on the same OU.</w:t>
            </w:r>
          </w:p>
        </w:tc>
      </w:tr>
      <w:tr w:rsidR="00F60CC7" w:rsidTr="00E44318">
        <w:tc>
          <w:tcPr>
            <w:tcW w:w="1998" w:type="dxa"/>
          </w:tcPr>
          <w:p w:rsidR="00F60CC7" w:rsidRDefault="00F60CC7" w:rsidP="00E44318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F60CC7" w:rsidRDefault="00790067" w:rsidP="00E44318">
            <w:pPr>
              <w:pStyle w:val="TB"/>
            </w:pPr>
            <w:r>
              <w:t>1</w:t>
            </w:r>
            <w:r w:rsidR="00F60CC7">
              <w:t>0 minutes</w:t>
            </w:r>
          </w:p>
        </w:tc>
      </w:tr>
    </w:tbl>
    <w:p w:rsidR="007559A6" w:rsidRDefault="007559A6" w:rsidP="001E1F09">
      <w:pPr>
        <w:pStyle w:val="NL"/>
        <w:ind w:left="720" w:firstLine="0"/>
      </w:pPr>
    </w:p>
    <w:p w:rsidR="00CC685C" w:rsidRDefault="00CC685C" w:rsidP="00CC685C">
      <w:pPr>
        <w:pStyle w:val="H2"/>
        <w:ind w:left="270" w:hanging="270"/>
        <w:rPr>
          <w:bCs/>
        </w:rPr>
      </w:pPr>
      <w:r>
        <w:rPr>
          <w:rFonts w:ascii="Wingdings" w:hAnsi="Wingdings"/>
          <w:bCs/>
        </w:rPr>
        <w:t></w:t>
      </w:r>
      <w:r>
        <w:rPr>
          <w:bCs/>
        </w:rPr>
        <w:tab/>
        <w:t>PART A: Create an Additional GPO for L7Test1</w:t>
      </w:r>
    </w:p>
    <w:p w:rsidR="001E1F09" w:rsidRPr="00487AAE" w:rsidRDefault="001E1F09" w:rsidP="00487AAE">
      <w:pPr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Can you see the Properties option when you right-click the Computer icon? Why did the AddComputerProperties1 GPO link not add this option to the Computer icon's right-click context menu?</w:t>
            </w:r>
          </w:p>
          <w:p w:rsidR="00487AAE" w:rsidRDefault="00487AAE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AE" w:rsidRDefault="00487AAE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AE" w:rsidRPr="00E96EA1" w:rsidRDefault="00487AAE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067" w:rsidRDefault="00790067" w:rsidP="00790067">
      <w:pPr>
        <w:pStyle w:val="NL"/>
      </w:pPr>
    </w:p>
    <w:p w:rsidR="007559A6" w:rsidRDefault="007559A6">
      <w:pPr>
        <w:rPr>
          <w:rFonts w:ascii="Times New Roman" w:eastAsia="Times New Roman" w:hAnsi="Times New Roman" w:cs="Times New Roman"/>
          <w:noProof/>
          <w:szCs w:val="20"/>
        </w:rPr>
      </w:pPr>
      <w:r>
        <w:br w:type="page"/>
      </w:r>
    </w:p>
    <w:p w:rsidR="001E1F09" w:rsidRPr="00792106" w:rsidRDefault="001E1F09" w:rsidP="00792106">
      <w:pPr>
        <w:rPr>
          <w:rFonts w:ascii="Times New Roman" w:eastAsia="Times New Roman" w:hAnsi="Times New Roman" w:cs="Times New Roman"/>
          <w:noProof/>
          <w:szCs w:val="20"/>
        </w:rPr>
      </w:pPr>
    </w:p>
    <w:p w:rsidR="00680B15" w:rsidRDefault="00680B15" w:rsidP="00792106">
      <w:pPr>
        <w:pStyle w:val="NL"/>
        <w:numPr>
          <w:ilvl w:val="0"/>
          <w:numId w:val="28"/>
        </w:numPr>
      </w:pPr>
      <w:r>
        <w:t xml:space="preserve">Press Ctrl+Prt Scr to take a screen shot of the Group Policy Management </w:t>
      </w:r>
      <w:r w:rsidR="007E2175">
        <w:t xml:space="preserve">console showing that the priority of the AddHelp1 GPO has been changed </w:t>
      </w:r>
      <w:r>
        <w:t>and then press Ctrl+V to paste the resulting image into the lab08_worksheet file in the page provided.</w:t>
      </w:r>
    </w:p>
    <w:p w:rsidR="00BC358E" w:rsidRDefault="00BC358E">
      <w:r>
        <w:br w:type="page"/>
      </w:r>
    </w:p>
    <w:p w:rsidR="00BF7EFA" w:rsidRDefault="00BF7EFA">
      <w:pPr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Can you see the Properties menu option? Why did the AddComputerProperties1 GPO add this option to the Computer icon's context menu?</w:t>
            </w:r>
          </w:p>
          <w:p w:rsidR="00BF7EFA" w:rsidRDefault="00BF7EFA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A" w:rsidRDefault="00BF7EFA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A" w:rsidRDefault="00BF7EFA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A" w:rsidRPr="00E96EA1" w:rsidRDefault="00BF7EFA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067" w:rsidRDefault="00790067" w:rsidP="00790067">
      <w:pPr>
        <w:pStyle w:val="NL"/>
      </w:pPr>
    </w:p>
    <w:p w:rsidR="00BC358E" w:rsidRDefault="00BC358E">
      <w:r>
        <w:rPr>
          <w:b/>
          <w:bCs/>
        </w:rPr>
        <w:br w:type="page"/>
      </w: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790067" w:rsidTr="00E44318">
        <w:tc>
          <w:tcPr>
            <w:tcW w:w="1998" w:type="dxa"/>
            <w:shd w:val="solid" w:color="000000" w:fill="FFFFFF"/>
            <w:vAlign w:val="bottom"/>
          </w:tcPr>
          <w:p w:rsidR="00790067" w:rsidRDefault="00790067" w:rsidP="00790067">
            <w:pPr>
              <w:pStyle w:val="TBH"/>
            </w:pPr>
            <w:r>
              <w:lastRenderedPageBreak/>
              <w:t>Exercise 8.4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790067" w:rsidRDefault="00790067" w:rsidP="00E44318">
            <w:pPr>
              <w:pStyle w:val="TBH"/>
            </w:pPr>
            <w:r>
              <w:t>Using Block Policy Inheritance and Enforce</w:t>
            </w:r>
          </w:p>
        </w:tc>
      </w:tr>
      <w:tr w:rsidR="00790067" w:rsidTr="00E44318">
        <w:tc>
          <w:tcPr>
            <w:tcW w:w="1998" w:type="dxa"/>
          </w:tcPr>
          <w:p w:rsidR="00790067" w:rsidRDefault="00790067" w:rsidP="00E44318">
            <w:pPr>
              <w:pStyle w:val="TB"/>
            </w:pPr>
            <w:r>
              <w:t>Overview</w:t>
            </w:r>
          </w:p>
          <w:p w:rsidR="00790067" w:rsidRDefault="00790067" w:rsidP="00E44318">
            <w:pPr>
              <w:spacing w:after="120"/>
            </w:pPr>
          </w:p>
        </w:tc>
        <w:tc>
          <w:tcPr>
            <w:tcW w:w="6858" w:type="dxa"/>
          </w:tcPr>
          <w:p w:rsidR="00790067" w:rsidRDefault="00790067" w:rsidP="001E1F09">
            <w:pPr>
              <w:pStyle w:val="TB"/>
            </w:pPr>
            <w:r>
              <w:t xml:space="preserve">It is not necessary that all GPO settings apply to all users or computers in the domain. Some users and computers do not need to receive some of the configuration options. </w:t>
            </w:r>
            <w:r w:rsidR="001E1F09">
              <w:t xml:space="preserve">In this exercise you will use Block Policy Inheritance and Enforce to </w:t>
            </w:r>
            <w:r>
              <w:t>control which settings are inherited from the domain by specific OUs.</w:t>
            </w:r>
          </w:p>
        </w:tc>
      </w:tr>
      <w:tr w:rsidR="00790067" w:rsidTr="00E44318">
        <w:tc>
          <w:tcPr>
            <w:tcW w:w="1998" w:type="dxa"/>
          </w:tcPr>
          <w:p w:rsidR="00790067" w:rsidRDefault="00790067" w:rsidP="00E44318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790067" w:rsidRDefault="00790067" w:rsidP="00E44318">
            <w:pPr>
              <w:pStyle w:val="TB"/>
            </w:pPr>
            <w:r>
              <w:t>25 minutes</w:t>
            </w:r>
          </w:p>
        </w:tc>
      </w:tr>
    </w:tbl>
    <w:p w:rsidR="001E1F09" w:rsidRPr="00BF7EFA" w:rsidRDefault="00BF7EFA" w:rsidP="00BF7EFA">
      <w:pPr>
        <w:pStyle w:val="NL"/>
        <w:ind w:left="720" w:firstLine="0"/>
      </w:pPr>
      <w:r>
        <w:t xml:space="preserve">   </w:t>
      </w:r>
      <w:r w:rsidR="001E1F0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 xml:space="preserve">Do you see a </w:t>
            </w:r>
            <w:r w:rsidR="001F5BC0" w:rsidRPr="00E96EA1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 xml:space="preserve"> menu option? Do you see a Help and Support menu option?</w:t>
            </w:r>
          </w:p>
          <w:p w:rsidR="00BF7EFA" w:rsidRDefault="00BF7EFA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A" w:rsidRDefault="00BF7EFA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A" w:rsidRPr="00E96EA1" w:rsidRDefault="00BF7EFA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F09" w:rsidRDefault="001E1F09" w:rsidP="00BF7EFA">
      <w:pPr>
        <w:pStyle w:val="NL"/>
        <w:ind w:left="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Do you see the Properties context menu option?</w:t>
            </w:r>
          </w:p>
          <w:p w:rsidR="00BF7EFA" w:rsidRDefault="00BF7EFA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A" w:rsidRDefault="00BF7EFA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A" w:rsidRPr="00E96EA1" w:rsidRDefault="00BF7EFA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A67" w:rsidRDefault="00843A67" w:rsidP="00BF7EFA">
      <w:pPr>
        <w:pStyle w:val="NL"/>
        <w:ind w:left="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 xml:space="preserve">Do you see a </w:t>
            </w:r>
            <w:r w:rsidR="001F5BC0" w:rsidRPr="00E96EA1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 xml:space="preserve"> menu option? Do you see a Help and Support menu option?</w:t>
            </w:r>
          </w:p>
          <w:p w:rsidR="00BF7EFA" w:rsidRDefault="00BF7EFA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A" w:rsidRDefault="00BF7EFA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A" w:rsidRPr="00E96EA1" w:rsidRDefault="00BF7EFA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067" w:rsidRDefault="00790067" w:rsidP="00BF7EFA">
      <w:pPr>
        <w:pStyle w:val="NL"/>
        <w:ind w:left="72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Do you see the Properties context menu option?</w:t>
            </w:r>
          </w:p>
          <w:p w:rsidR="00BF7EFA" w:rsidRDefault="00BF7EFA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A" w:rsidRDefault="00BF7EFA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A" w:rsidRPr="00E96EA1" w:rsidRDefault="00BF7EFA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38D" w:rsidRDefault="00BF238D" w:rsidP="00096F41">
      <w:pPr>
        <w:pStyle w:val="NL"/>
        <w:ind w:left="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13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 xml:space="preserve">Do you see a </w:t>
            </w:r>
            <w:r w:rsidR="001F5BC0" w:rsidRPr="00E96EA1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 xml:space="preserve"> menu option? Do you see a Help and Support menu option?</w:t>
            </w:r>
          </w:p>
          <w:p w:rsidR="00096F41" w:rsidRDefault="00096F41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41" w:rsidRDefault="00096F41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41" w:rsidRPr="00E96EA1" w:rsidRDefault="00096F41" w:rsidP="001F5BC0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067" w:rsidRDefault="00790067" w:rsidP="00096F41">
      <w:pPr>
        <w:pStyle w:val="NL"/>
        <w:ind w:left="72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790067" w:rsidTr="00E443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90067" w:rsidRDefault="00790067" w:rsidP="00E44318">
            <w:pPr>
              <w:pStyle w:val="QuestionHead"/>
            </w:pPr>
            <w:r>
              <w:t>Question 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067" w:rsidRDefault="00790067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Do you see the Properties context menu option?</w:t>
            </w:r>
          </w:p>
          <w:p w:rsidR="00096F41" w:rsidRDefault="00096F41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41" w:rsidRDefault="00096F41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41" w:rsidRPr="00E96EA1" w:rsidRDefault="00096F41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067" w:rsidRDefault="00790067" w:rsidP="00790067">
      <w:pPr>
        <w:pStyle w:val="NL"/>
      </w:pPr>
    </w:p>
    <w:p w:rsidR="00843A67" w:rsidRDefault="00843A67">
      <w:r>
        <w:rPr>
          <w:b/>
          <w:bCs/>
        </w:rPr>
        <w:br w:type="page"/>
      </w:r>
    </w:p>
    <w:p w:rsidR="000250D3" w:rsidRPr="00867ECE" w:rsidRDefault="000250D3" w:rsidP="00867ECE">
      <w:pPr>
        <w:pStyle w:val="NL"/>
        <w:ind w:left="0" w:firstLine="0"/>
      </w:pPr>
    </w:p>
    <w:tbl>
      <w:tblPr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ayout w:type="fixed"/>
        <w:tblLook w:val="01E0"/>
      </w:tblPr>
      <w:tblGrid>
        <w:gridCol w:w="1998"/>
        <w:gridCol w:w="6858"/>
      </w:tblGrid>
      <w:tr w:rsidR="00790067" w:rsidTr="00E44318">
        <w:tc>
          <w:tcPr>
            <w:tcW w:w="1998" w:type="dxa"/>
            <w:shd w:val="solid" w:color="000000" w:fill="FFFFFF"/>
            <w:vAlign w:val="bottom"/>
          </w:tcPr>
          <w:p w:rsidR="00790067" w:rsidRDefault="00790067" w:rsidP="00E44318">
            <w:pPr>
              <w:pStyle w:val="TBH"/>
            </w:pPr>
            <w:r>
              <w:t>Exercise 8.6</w:t>
            </w:r>
          </w:p>
        </w:tc>
        <w:tc>
          <w:tcPr>
            <w:tcW w:w="6858" w:type="dxa"/>
            <w:shd w:val="solid" w:color="000000" w:fill="FFFFFF"/>
            <w:vAlign w:val="bottom"/>
          </w:tcPr>
          <w:p w:rsidR="00790067" w:rsidRDefault="00790067" w:rsidP="00E44318">
            <w:pPr>
              <w:pStyle w:val="TBH"/>
            </w:pPr>
            <w:r>
              <w:t>Configuring Account Policies</w:t>
            </w:r>
          </w:p>
        </w:tc>
      </w:tr>
      <w:tr w:rsidR="00790067" w:rsidTr="00E44318">
        <w:tc>
          <w:tcPr>
            <w:tcW w:w="1998" w:type="dxa"/>
          </w:tcPr>
          <w:p w:rsidR="00790067" w:rsidRDefault="00790067" w:rsidP="00E44318">
            <w:pPr>
              <w:pStyle w:val="TB"/>
            </w:pPr>
            <w:r>
              <w:t>Overview</w:t>
            </w:r>
          </w:p>
          <w:p w:rsidR="00790067" w:rsidRDefault="00790067" w:rsidP="00E44318">
            <w:pPr>
              <w:spacing w:after="120"/>
            </w:pPr>
          </w:p>
        </w:tc>
        <w:tc>
          <w:tcPr>
            <w:tcW w:w="6858" w:type="dxa"/>
          </w:tcPr>
          <w:p w:rsidR="00790067" w:rsidRDefault="00790067" w:rsidP="00E44318">
            <w:pPr>
              <w:pStyle w:val="TB"/>
            </w:pPr>
            <w:r>
              <w:t>Some departments in your company require a 14-character password for user accounts. You want to ensure that users are required to use 14-character passwords. Furthermore, you need to address the issue that the security consultants identified concerning account lockout. The security consultants were able to run a password cracker on your network without locking out a single user account. You want to ensure that anyone attempting to gain access to a user account by trying different passwords is locked out.</w:t>
            </w:r>
          </w:p>
        </w:tc>
      </w:tr>
      <w:tr w:rsidR="00790067" w:rsidTr="00E44318">
        <w:tc>
          <w:tcPr>
            <w:tcW w:w="1998" w:type="dxa"/>
          </w:tcPr>
          <w:p w:rsidR="00790067" w:rsidRDefault="00790067" w:rsidP="00E44318">
            <w:pPr>
              <w:pStyle w:val="TB"/>
            </w:pPr>
            <w:r>
              <w:t>Completion time</w:t>
            </w:r>
          </w:p>
        </w:tc>
        <w:tc>
          <w:tcPr>
            <w:tcW w:w="6858" w:type="dxa"/>
          </w:tcPr>
          <w:p w:rsidR="00790067" w:rsidRDefault="00790067" w:rsidP="00E44318">
            <w:pPr>
              <w:pStyle w:val="TB"/>
            </w:pPr>
            <w:r>
              <w:t>20 minutes</w:t>
            </w:r>
          </w:p>
        </w:tc>
      </w:tr>
    </w:tbl>
    <w:p w:rsidR="00C92C97" w:rsidRDefault="001E1F09" w:rsidP="00867ECE">
      <w:pPr>
        <w:pStyle w:val="H2"/>
        <w:ind w:left="270" w:hanging="270"/>
      </w:pPr>
      <w:r>
        <w:rPr>
          <w:rFonts w:ascii="Wingdings" w:hAnsi="Wingdings"/>
        </w:rPr>
        <w:t></w:t>
      </w:r>
      <w:r>
        <w:tab/>
        <w:t>PART A: Adjusting a Local Password Policy</w:t>
      </w:r>
    </w:p>
    <w:p w:rsidR="007E2175" w:rsidRDefault="007E2175" w:rsidP="00867ECE">
      <w:pPr>
        <w:pStyle w:val="NL"/>
        <w:numPr>
          <w:ilvl w:val="0"/>
          <w:numId w:val="29"/>
        </w:numPr>
      </w:pPr>
      <w:r>
        <w:t>Press Ctrl+Prt Scr to take a screen shot of the Group Policy Management console showing that the Minimum password length Properties has been set to 14 characters, and then press Ctrl+V to paste the resulting image into the lab08_worksheet file in the page provided.</w:t>
      </w:r>
    </w:p>
    <w:p w:rsidR="001C38F9" w:rsidRDefault="001C38F9">
      <w:pPr>
        <w:rPr>
          <w:rFonts w:ascii="Times New Roman" w:eastAsia="Times New Roman" w:hAnsi="Times New Roman" w:cs="Times New Roman"/>
          <w:noProof/>
          <w:szCs w:val="20"/>
        </w:rPr>
      </w:pPr>
      <w:r>
        <w:br w:type="page"/>
      </w:r>
    </w:p>
    <w:p w:rsidR="00C92C97" w:rsidRDefault="00C92C97" w:rsidP="00872225">
      <w:pPr>
        <w:pStyle w:val="NL"/>
        <w:ind w:left="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1E1F09" w:rsidTr="00E44318">
        <w:tc>
          <w:tcPr>
            <w:tcW w:w="1440" w:type="dxa"/>
            <w:shd w:val="clear" w:color="auto" w:fill="808080"/>
            <w:vAlign w:val="center"/>
          </w:tcPr>
          <w:p w:rsidR="001E1F09" w:rsidRDefault="001E1F09" w:rsidP="00E44318">
            <w:pPr>
              <w:pStyle w:val="QuestionHead"/>
            </w:pPr>
            <w:r>
              <w:t xml:space="preserve">Question </w:t>
            </w:r>
            <w:r w:rsidR="008E0D4B">
              <w:t>15</w:t>
            </w:r>
          </w:p>
        </w:tc>
        <w:tc>
          <w:tcPr>
            <w:tcW w:w="6300" w:type="dxa"/>
            <w:vAlign w:val="center"/>
          </w:tcPr>
          <w:p w:rsidR="001E1F09" w:rsidRDefault="00F722D1" w:rsidP="00F722D1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P@ssw0rd</w:t>
            </w:r>
            <w:r w:rsidR="001E1F09" w:rsidRPr="00E96EA1">
              <w:rPr>
                <w:rFonts w:ascii="Times New Roman" w:hAnsi="Times New Roman" w:cs="Times New Roman"/>
                <w:sz w:val="24"/>
                <w:szCs w:val="24"/>
              </w:rPr>
              <w:t xml:space="preserve"> is a</w:t>
            </w: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n eight</w:t>
            </w:r>
            <w:r w:rsidR="001E1F09" w:rsidRPr="00E96EA1">
              <w:rPr>
                <w:rFonts w:ascii="Times New Roman" w:hAnsi="Times New Roman" w:cs="Times New Roman"/>
                <w:sz w:val="24"/>
                <w:szCs w:val="24"/>
              </w:rPr>
              <w:t>-character password. Why are you not required to use a 14-character password?</w:t>
            </w:r>
          </w:p>
          <w:p w:rsidR="00872225" w:rsidRDefault="00872225" w:rsidP="00F722D1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5" w:rsidRDefault="00872225" w:rsidP="00F722D1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5" w:rsidRDefault="00872225" w:rsidP="00F722D1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B5" w:rsidRDefault="004170B5" w:rsidP="00F722D1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25" w:rsidRPr="00E96EA1" w:rsidRDefault="00872225" w:rsidP="00F722D1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97" w:rsidRPr="00883137" w:rsidRDefault="00C92C97" w:rsidP="00883137">
      <w:pPr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1E1F09" w:rsidTr="00E44318">
        <w:tc>
          <w:tcPr>
            <w:tcW w:w="1440" w:type="dxa"/>
            <w:shd w:val="clear" w:color="auto" w:fill="808080"/>
            <w:vAlign w:val="center"/>
          </w:tcPr>
          <w:p w:rsidR="001E1F09" w:rsidRDefault="001E1F09" w:rsidP="00E44318">
            <w:pPr>
              <w:pStyle w:val="QuestionHead"/>
            </w:pPr>
            <w:r>
              <w:t xml:space="preserve">Question </w:t>
            </w:r>
            <w:r w:rsidR="008E0D4B">
              <w:t>16</w:t>
            </w:r>
          </w:p>
        </w:tc>
        <w:tc>
          <w:tcPr>
            <w:tcW w:w="6300" w:type="dxa"/>
            <w:vAlign w:val="center"/>
          </w:tcPr>
          <w:p w:rsidR="001E1F09" w:rsidRDefault="001E1F09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Are you able to log on with a password that has fewer than 14 characters?</w:t>
            </w:r>
          </w:p>
          <w:p w:rsidR="00883137" w:rsidRDefault="00883137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37" w:rsidRDefault="00883137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37" w:rsidRDefault="00883137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B5" w:rsidRPr="00E96EA1" w:rsidRDefault="004170B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97" w:rsidRDefault="00C92C97" w:rsidP="006925B0">
      <w:pPr>
        <w:pStyle w:val="NL"/>
        <w:ind w:left="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1E1F09" w:rsidTr="00E44318">
        <w:tc>
          <w:tcPr>
            <w:tcW w:w="1440" w:type="dxa"/>
            <w:shd w:val="clear" w:color="auto" w:fill="808080"/>
            <w:vAlign w:val="center"/>
          </w:tcPr>
          <w:p w:rsidR="001E1F09" w:rsidRDefault="001E1F09" w:rsidP="00E44318">
            <w:pPr>
              <w:pStyle w:val="QuestionHead"/>
            </w:pPr>
            <w:r>
              <w:t xml:space="preserve">Question </w:t>
            </w:r>
            <w:r w:rsidR="008E0D4B">
              <w:t>17</w:t>
            </w:r>
          </w:p>
        </w:tc>
        <w:tc>
          <w:tcPr>
            <w:tcW w:w="6300" w:type="dxa"/>
            <w:vAlign w:val="center"/>
          </w:tcPr>
          <w:p w:rsidR="001E1F09" w:rsidRDefault="001E1F09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What happened after you clicked OK?</w:t>
            </w:r>
          </w:p>
          <w:p w:rsidR="004170B5" w:rsidRDefault="004170B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B5" w:rsidRDefault="004170B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B5" w:rsidRDefault="004170B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B5" w:rsidRPr="00E96EA1" w:rsidRDefault="004170B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BD" w:rsidRDefault="00A268BD">
      <w:pPr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1E1F09" w:rsidTr="00E44318">
        <w:tc>
          <w:tcPr>
            <w:tcW w:w="1440" w:type="dxa"/>
            <w:shd w:val="clear" w:color="auto" w:fill="808080"/>
            <w:vAlign w:val="center"/>
          </w:tcPr>
          <w:p w:rsidR="001E1F09" w:rsidRDefault="001E1F09" w:rsidP="00E44318">
            <w:pPr>
              <w:pStyle w:val="QuestionHead"/>
            </w:pPr>
            <w:r>
              <w:t xml:space="preserve">Question </w:t>
            </w:r>
            <w:r w:rsidR="008E0D4B">
              <w:t>18</w:t>
            </w:r>
          </w:p>
        </w:tc>
        <w:tc>
          <w:tcPr>
            <w:tcW w:w="6300" w:type="dxa"/>
            <w:vAlign w:val="center"/>
          </w:tcPr>
          <w:p w:rsidR="001E1F09" w:rsidRDefault="001E1F09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Does this password work? What does this teach you about password policy inheritance?</w:t>
            </w:r>
          </w:p>
          <w:p w:rsidR="004170B5" w:rsidRDefault="004170B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B5" w:rsidRDefault="004170B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B5" w:rsidRPr="00E96EA1" w:rsidRDefault="004170B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318" w:rsidRPr="00582425" w:rsidRDefault="001E1F09" w:rsidP="00582425">
      <w:pPr>
        <w:pStyle w:val="H2"/>
        <w:ind w:left="270" w:hanging="270"/>
        <w:rPr>
          <w:bCs/>
        </w:rPr>
      </w:pPr>
      <w:r>
        <w:rPr>
          <w:rFonts w:ascii="Wingdings" w:hAnsi="Wingdings"/>
          <w:bCs/>
        </w:rPr>
        <w:lastRenderedPageBreak/>
        <w:t></w:t>
      </w:r>
      <w:r>
        <w:rPr>
          <w:bCs/>
        </w:rPr>
        <w:tab/>
        <w:t>PART B: Adjusting the Account Lockout Policy</w:t>
      </w:r>
    </w:p>
    <w:p w:rsidR="007E2175" w:rsidRDefault="007E2175" w:rsidP="00582425">
      <w:pPr>
        <w:pStyle w:val="NL"/>
        <w:numPr>
          <w:ilvl w:val="0"/>
          <w:numId w:val="30"/>
        </w:numPr>
      </w:pPr>
      <w:r>
        <w:t>Press Ctrl+Prt Scr to take a screen shot of the Group Policy Management console showing that the Account lockout threshold Properties has been set to 3 invalid logon attempts, and then press Ctrl+V to paste the resulting image into the lab08_worksheet file in the page provided.</w:t>
      </w: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p w:rsidR="00582425" w:rsidRDefault="00582425" w:rsidP="00E44318">
      <w:pPr>
        <w:pStyle w:val="NL"/>
        <w:ind w:left="720" w:firstLine="0"/>
      </w:pPr>
    </w:p>
    <w:p w:rsidR="00582425" w:rsidRDefault="00582425" w:rsidP="00E44318">
      <w:pPr>
        <w:pStyle w:val="NL"/>
        <w:ind w:left="720" w:firstLine="0"/>
      </w:pPr>
    </w:p>
    <w:p w:rsidR="00582425" w:rsidRDefault="00582425" w:rsidP="00E44318">
      <w:pPr>
        <w:pStyle w:val="NL"/>
        <w:ind w:left="720" w:firstLine="0"/>
      </w:pPr>
    </w:p>
    <w:p w:rsidR="00582425" w:rsidRDefault="00582425" w:rsidP="00E44318">
      <w:pPr>
        <w:pStyle w:val="NL"/>
        <w:ind w:left="720" w:firstLine="0"/>
      </w:pPr>
    </w:p>
    <w:p w:rsidR="00582425" w:rsidRDefault="00582425" w:rsidP="00E44318">
      <w:pPr>
        <w:pStyle w:val="NL"/>
        <w:ind w:left="720" w:firstLine="0"/>
      </w:pPr>
    </w:p>
    <w:p w:rsidR="00582425" w:rsidRDefault="00582425" w:rsidP="00E44318">
      <w:pPr>
        <w:pStyle w:val="NL"/>
        <w:ind w:left="720" w:firstLine="0"/>
      </w:pPr>
    </w:p>
    <w:p w:rsidR="00582425" w:rsidRDefault="00582425" w:rsidP="00E44318">
      <w:pPr>
        <w:pStyle w:val="NL"/>
        <w:ind w:left="720" w:firstLine="0"/>
      </w:pPr>
    </w:p>
    <w:p w:rsidR="00582425" w:rsidRDefault="00582425" w:rsidP="00E44318">
      <w:pPr>
        <w:pStyle w:val="NL"/>
        <w:ind w:left="720" w:firstLine="0"/>
      </w:pPr>
    </w:p>
    <w:p w:rsidR="00E44318" w:rsidRDefault="00E44318" w:rsidP="00E44318">
      <w:pPr>
        <w:pStyle w:val="NL"/>
        <w:ind w:left="72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1E1F09" w:rsidTr="00E44318">
        <w:tc>
          <w:tcPr>
            <w:tcW w:w="1440" w:type="dxa"/>
            <w:shd w:val="clear" w:color="auto" w:fill="808080"/>
            <w:vAlign w:val="center"/>
          </w:tcPr>
          <w:p w:rsidR="001E1F09" w:rsidRDefault="001E1F09" w:rsidP="00E44318">
            <w:pPr>
              <w:pStyle w:val="QuestionHead"/>
            </w:pPr>
            <w:r>
              <w:t xml:space="preserve">Question </w:t>
            </w:r>
            <w:r w:rsidR="008E0D4B">
              <w:t>19</w:t>
            </w:r>
          </w:p>
        </w:tc>
        <w:tc>
          <w:tcPr>
            <w:tcW w:w="6300" w:type="dxa"/>
            <w:vAlign w:val="center"/>
          </w:tcPr>
          <w:p w:rsidR="001E1F09" w:rsidRDefault="001E1F09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What happens to the Lab8User1 account?</w:t>
            </w:r>
          </w:p>
          <w:p w:rsidR="007E52FD" w:rsidRDefault="007E52FD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25" w:rsidRDefault="0058242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25" w:rsidRDefault="0058242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25" w:rsidRPr="00E96EA1" w:rsidRDefault="0058242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F09" w:rsidRDefault="001E1F09" w:rsidP="00582425">
      <w:pPr>
        <w:pStyle w:val="NL"/>
        <w:ind w:left="720" w:firstLine="0"/>
      </w:pPr>
    </w:p>
    <w:tbl>
      <w:tblPr>
        <w:tblW w:w="77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6300"/>
      </w:tblGrid>
      <w:tr w:rsidR="001E1F09" w:rsidTr="00E44318">
        <w:tc>
          <w:tcPr>
            <w:tcW w:w="1440" w:type="dxa"/>
            <w:shd w:val="clear" w:color="auto" w:fill="808080"/>
            <w:vAlign w:val="center"/>
          </w:tcPr>
          <w:p w:rsidR="001E1F09" w:rsidRDefault="001E1F09" w:rsidP="00E44318">
            <w:pPr>
              <w:pStyle w:val="QuestionHead"/>
            </w:pPr>
            <w:r>
              <w:t xml:space="preserve">Question </w:t>
            </w:r>
            <w:r w:rsidR="008E0D4B">
              <w:t>20</w:t>
            </w:r>
          </w:p>
        </w:tc>
        <w:tc>
          <w:tcPr>
            <w:tcW w:w="6300" w:type="dxa"/>
            <w:vAlign w:val="center"/>
          </w:tcPr>
          <w:p w:rsidR="001E1F09" w:rsidRDefault="001E1F09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1">
              <w:rPr>
                <w:rFonts w:ascii="Times New Roman" w:hAnsi="Times New Roman" w:cs="Times New Roman"/>
                <w:sz w:val="24"/>
                <w:szCs w:val="24"/>
              </w:rPr>
              <w:t>Are you able to log on using the correct password?</w:t>
            </w:r>
          </w:p>
          <w:p w:rsidR="007E52FD" w:rsidRDefault="007E52FD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25" w:rsidRDefault="0058242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25" w:rsidRDefault="0058242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25" w:rsidRPr="00E96EA1" w:rsidRDefault="00582425" w:rsidP="00E44318">
            <w:pPr>
              <w:pStyle w:val="Not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F09" w:rsidRDefault="001E1F09" w:rsidP="001E1F09">
      <w:pPr>
        <w:pStyle w:val="NL"/>
      </w:pPr>
    </w:p>
    <w:p w:rsidR="00E9694C" w:rsidRPr="007E52FD" w:rsidRDefault="00E9694C" w:rsidP="007E52FD">
      <w:pPr>
        <w:rPr>
          <w:rFonts w:ascii="Times New Roman" w:eastAsia="Times New Roman" w:hAnsi="Times New Roman" w:cs="Times New Roman"/>
          <w:noProof/>
          <w:szCs w:val="20"/>
        </w:rPr>
      </w:pPr>
    </w:p>
    <w:sectPr w:rsidR="00E9694C" w:rsidRPr="007E52FD" w:rsidSect="0060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04" w:rsidRDefault="00351904" w:rsidP="00775624">
      <w:pPr>
        <w:spacing w:after="0" w:line="240" w:lineRule="auto"/>
      </w:pPr>
      <w:r>
        <w:separator/>
      </w:r>
    </w:p>
  </w:endnote>
  <w:endnote w:type="continuationSeparator" w:id="0">
    <w:p w:rsidR="00351904" w:rsidRDefault="00351904" w:rsidP="0077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04" w:rsidRDefault="00351904" w:rsidP="00775624">
      <w:pPr>
        <w:spacing w:after="0" w:line="240" w:lineRule="auto"/>
      </w:pPr>
      <w:r>
        <w:separator/>
      </w:r>
    </w:p>
  </w:footnote>
  <w:footnote w:type="continuationSeparator" w:id="0">
    <w:p w:rsidR="00351904" w:rsidRDefault="00351904" w:rsidP="0077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0B0"/>
    <w:multiLevelType w:val="hybridMultilevel"/>
    <w:tmpl w:val="EA6E0F82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03B605A1"/>
    <w:multiLevelType w:val="hybridMultilevel"/>
    <w:tmpl w:val="43E6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DAE"/>
    <w:multiLevelType w:val="hybridMultilevel"/>
    <w:tmpl w:val="D078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E3796"/>
    <w:multiLevelType w:val="hybridMultilevel"/>
    <w:tmpl w:val="ED02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02A3"/>
    <w:multiLevelType w:val="hybridMultilevel"/>
    <w:tmpl w:val="AAD6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5E4F"/>
    <w:multiLevelType w:val="hybridMultilevel"/>
    <w:tmpl w:val="C56A1ACC"/>
    <w:lvl w:ilvl="0" w:tplc="7800249C">
      <w:start w:val="1"/>
      <w:numFmt w:val="bullet"/>
      <w:pStyle w:val="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E9C4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1AC8129F"/>
    <w:multiLevelType w:val="hybridMultilevel"/>
    <w:tmpl w:val="0960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B47DF"/>
    <w:multiLevelType w:val="hybridMultilevel"/>
    <w:tmpl w:val="BDF28964"/>
    <w:lvl w:ilvl="0" w:tplc="D4B4B5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2E02"/>
    <w:multiLevelType w:val="hybridMultilevel"/>
    <w:tmpl w:val="04E0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C549C"/>
    <w:multiLevelType w:val="hybridMultilevel"/>
    <w:tmpl w:val="5750149C"/>
    <w:lvl w:ilvl="0" w:tplc="D3D401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814D6"/>
    <w:multiLevelType w:val="hybridMultilevel"/>
    <w:tmpl w:val="8C10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2A35"/>
    <w:multiLevelType w:val="hybridMultilevel"/>
    <w:tmpl w:val="4E4A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61DF7"/>
    <w:multiLevelType w:val="hybridMultilevel"/>
    <w:tmpl w:val="9C141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3026A"/>
    <w:multiLevelType w:val="hybridMultilevel"/>
    <w:tmpl w:val="0B82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35B6"/>
    <w:multiLevelType w:val="hybridMultilevel"/>
    <w:tmpl w:val="8C10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76BC8"/>
    <w:multiLevelType w:val="hybridMultilevel"/>
    <w:tmpl w:val="C2C4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07C92"/>
    <w:multiLevelType w:val="hybridMultilevel"/>
    <w:tmpl w:val="1DF24A34"/>
    <w:lvl w:ilvl="0" w:tplc="4D6A4C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643A6"/>
    <w:multiLevelType w:val="hybridMultilevel"/>
    <w:tmpl w:val="D70E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95B45"/>
    <w:multiLevelType w:val="hybridMultilevel"/>
    <w:tmpl w:val="EA6E0F82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9">
    <w:nsid w:val="53BC12CC"/>
    <w:multiLevelType w:val="hybridMultilevel"/>
    <w:tmpl w:val="DD46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B0A81"/>
    <w:multiLevelType w:val="hybridMultilevel"/>
    <w:tmpl w:val="E928512A"/>
    <w:lvl w:ilvl="0" w:tplc="2C46F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85BBF"/>
    <w:multiLevelType w:val="hybridMultilevel"/>
    <w:tmpl w:val="AA36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05F5C"/>
    <w:multiLevelType w:val="hybridMultilevel"/>
    <w:tmpl w:val="80DE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90124"/>
    <w:multiLevelType w:val="hybridMultilevel"/>
    <w:tmpl w:val="033A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357EE"/>
    <w:multiLevelType w:val="hybridMultilevel"/>
    <w:tmpl w:val="80DE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8483F"/>
    <w:multiLevelType w:val="hybridMultilevel"/>
    <w:tmpl w:val="D598D596"/>
    <w:lvl w:ilvl="0" w:tplc="060E8C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D1241"/>
    <w:multiLevelType w:val="hybridMultilevel"/>
    <w:tmpl w:val="F0467252"/>
    <w:lvl w:ilvl="0" w:tplc="65783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004E7"/>
    <w:multiLevelType w:val="hybridMultilevel"/>
    <w:tmpl w:val="7CA8B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1E43F6"/>
    <w:multiLevelType w:val="hybridMultilevel"/>
    <w:tmpl w:val="248E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701B0"/>
    <w:multiLevelType w:val="hybridMultilevel"/>
    <w:tmpl w:val="D71E4576"/>
    <w:lvl w:ilvl="0" w:tplc="BCA0F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11"/>
  </w:num>
  <w:num w:numId="5">
    <w:abstractNumId w:val="21"/>
  </w:num>
  <w:num w:numId="6">
    <w:abstractNumId w:val="17"/>
  </w:num>
  <w:num w:numId="7">
    <w:abstractNumId w:val="2"/>
  </w:num>
  <w:num w:numId="8">
    <w:abstractNumId w:val="27"/>
  </w:num>
  <w:num w:numId="9">
    <w:abstractNumId w:val="16"/>
  </w:num>
  <w:num w:numId="10">
    <w:abstractNumId w:val="6"/>
  </w:num>
  <w:num w:numId="11">
    <w:abstractNumId w:val="13"/>
  </w:num>
  <w:num w:numId="12">
    <w:abstractNumId w:val="28"/>
  </w:num>
  <w:num w:numId="13">
    <w:abstractNumId w:val="14"/>
  </w:num>
  <w:num w:numId="14">
    <w:abstractNumId w:val="10"/>
  </w:num>
  <w:num w:numId="15">
    <w:abstractNumId w:val="15"/>
  </w:num>
  <w:num w:numId="16">
    <w:abstractNumId w:val="25"/>
  </w:num>
  <w:num w:numId="17">
    <w:abstractNumId w:val="19"/>
  </w:num>
  <w:num w:numId="18">
    <w:abstractNumId w:val="8"/>
  </w:num>
  <w:num w:numId="19">
    <w:abstractNumId w:val="22"/>
  </w:num>
  <w:num w:numId="20">
    <w:abstractNumId w:val="4"/>
  </w:num>
  <w:num w:numId="21">
    <w:abstractNumId w:val="1"/>
  </w:num>
  <w:num w:numId="22">
    <w:abstractNumId w:val="20"/>
  </w:num>
  <w:num w:numId="23">
    <w:abstractNumId w:val="24"/>
  </w:num>
  <w:num w:numId="24">
    <w:abstractNumId w:val="23"/>
  </w:num>
  <w:num w:numId="25">
    <w:abstractNumId w:val="3"/>
  </w:num>
  <w:num w:numId="26">
    <w:abstractNumId w:val="7"/>
  </w:num>
  <w:num w:numId="27">
    <w:abstractNumId w:val="12"/>
  </w:num>
  <w:num w:numId="28">
    <w:abstractNumId w:val="26"/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60CC7"/>
    <w:rsid w:val="000250D3"/>
    <w:rsid w:val="00041413"/>
    <w:rsid w:val="00081E48"/>
    <w:rsid w:val="00096F41"/>
    <w:rsid w:val="000C4DF0"/>
    <w:rsid w:val="00123D85"/>
    <w:rsid w:val="00143D85"/>
    <w:rsid w:val="001632E0"/>
    <w:rsid w:val="0016424E"/>
    <w:rsid w:val="00185A7B"/>
    <w:rsid w:val="00193B8A"/>
    <w:rsid w:val="001B493F"/>
    <w:rsid w:val="001B5217"/>
    <w:rsid w:val="001C38F9"/>
    <w:rsid w:val="001E1F09"/>
    <w:rsid w:val="001F04F2"/>
    <w:rsid w:val="001F5BC0"/>
    <w:rsid w:val="00241117"/>
    <w:rsid w:val="002642AD"/>
    <w:rsid w:val="002673F6"/>
    <w:rsid w:val="00351207"/>
    <w:rsid w:val="00351904"/>
    <w:rsid w:val="003B7D17"/>
    <w:rsid w:val="003F1686"/>
    <w:rsid w:val="004170B5"/>
    <w:rsid w:val="00442A4C"/>
    <w:rsid w:val="00470773"/>
    <w:rsid w:val="00487AAE"/>
    <w:rsid w:val="004938E2"/>
    <w:rsid w:val="004C2614"/>
    <w:rsid w:val="004C34A7"/>
    <w:rsid w:val="00582425"/>
    <w:rsid w:val="005D7D45"/>
    <w:rsid w:val="00601B44"/>
    <w:rsid w:val="0062610B"/>
    <w:rsid w:val="00680B15"/>
    <w:rsid w:val="006925B0"/>
    <w:rsid w:val="007559A6"/>
    <w:rsid w:val="00767853"/>
    <w:rsid w:val="00775624"/>
    <w:rsid w:val="00790067"/>
    <w:rsid w:val="00792106"/>
    <w:rsid w:val="007C39F1"/>
    <w:rsid w:val="007E2175"/>
    <w:rsid w:val="007E4E14"/>
    <w:rsid w:val="007E52FD"/>
    <w:rsid w:val="00843A67"/>
    <w:rsid w:val="00867ECE"/>
    <w:rsid w:val="00872225"/>
    <w:rsid w:val="00883137"/>
    <w:rsid w:val="008E0D4B"/>
    <w:rsid w:val="00977B6D"/>
    <w:rsid w:val="009C623C"/>
    <w:rsid w:val="009E2373"/>
    <w:rsid w:val="00A268BD"/>
    <w:rsid w:val="00A40C94"/>
    <w:rsid w:val="00BA315D"/>
    <w:rsid w:val="00BC358E"/>
    <w:rsid w:val="00BF238D"/>
    <w:rsid w:val="00BF7EFA"/>
    <w:rsid w:val="00C225A3"/>
    <w:rsid w:val="00C92C97"/>
    <w:rsid w:val="00CC685C"/>
    <w:rsid w:val="00CD3F1C"/>
    <w:rsid w:val="00D0371C"/>
    <w:rsid w:val="00D86B67"/>
    <w:rsid w:val="00D95AAA"/>
    <w:rsid w:val="00DA72E1"/>
    <w:rsid w:val="00E44318"/>
    <w:rsid w:val="00E9694C"/>
    <w:rsid w:val="00E96EA1"/>
    <w:rsid w:val="00EA0112"/>
    <w:rsid w:val="00EF021C"/>
    <w:rsid w:val="00F60CC7"/>
    <w:rsid w:val="00F722D1"/>
    <w:rsid w:val="00FD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N">
    <w:name w:val="CHN"/>
    <w:basedOn w:val="Normal"/>
    <w:rsid w:val="00F60CC7"/>
    <w:pPr>
      <w:shd w:val="solid" w:color="auto" w:fill="00000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b/>
      <w:bCs/>
      <w:caps/>
      <w:sz w:val="96"/>
      <w:szCs w:val="20"/>
    </w:rPr>
  </w:style>
  <w:style w:type="paragraph" w:customStyle="1" w:styleId="CHT">
    <w:name w:val="CHT"/>
    <w:basedOn w:val="Normal"/>
    <w:rsid w:val="00F60CC7"/>
    <w:pPr>
      <w:shd w:val="solid" w:color="auto" w:fill="00000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caps/>
      <w:sz w:val="72"/>
      <w:szCs w:val="72"/>
    </w:rPr>
  </w:style>
  <w:style w:type="paragraph" w:customStyle="1" w:styleId="TBH">
    <w:name w:val="TBH"/>
    <w:basedOn w:val="Normal"/>
    <w:link w:val="TBHChar"/>
    <w:rsid w:val="00F60CC7"/>
    <w:pPr>
      <w:overflowPunct w:val="0"/>
      <w:autoSpaceDE w:val="0"/>
      <w:autoSpaceDN w:val="0"/>
      <w:adjustRightInd w:val="0"/>
      <w:spacing w:after="120" w:line="260" w:lineRule="exact"/>
      <w:jc w:val="both"/>
      <w:textAlignment w:val="baseline"/>
    </w:pPr>
    <w:rPr>
      <w:rFonts w:ascii="Arial" w:eastAsia="Times New Roman" w:hAnsi="Arial" w:cs="Times New Roman"/>
      <w:b/>
      <w:bCs/>
      <w:color w:val="FFFFFF"/>
      <w:sz w:val="28"/>
      <w:szCs w:val="28"/>
    </w:rPr>
  </w:style>
  <w:style w:type="character" w:customStyle="1" w:styleId="TBHChar">
    <w:name w:val="TBH Char"/>
    <w:basedOn w:val="DefaultParagraphFont"/>
    <w:link w:val="TBH"/>
    <w:rsid w:val="00F60CC7"/>
    <w:rPr>
      <w:rFonts w:ascii="Arial" w:eastAsia="Times New Roman" w:hAnsi="Arial" w:cs="Times New Roman"/>
      <w:b/>
      <w:bCs/>
      <w:color w:val="FFFFFF"/>
      <w:sz w:val="28"/>
      <w:szCs w:val="28"/>
    </w:rPr>
  </w:style>
  <w:style w:type="paragraph" w:customStyle="1" w:styleId="TB">
    <w:name w:val="TB"/>
    <w:basedOn w:val="Normal"/>
    <w:link w:val="TBChar"/>
    <w:rsid w:val="00F60CC7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BChar">
    <w:name w:val="TB Char"/>
    <w:basedOn w:val="DefaultParagraphFont"/>
    <w:link w:val="TB"/>
    <w:rsid w:val="00F60CC7"/>
    <w:rPr>
      <w:rFonts w:ascii="Times New Roman" w:eastAsia="Times New Roman" w:hAnsi="Times New Roman" w:cs="Times New Roman"/>
      <w:szCs w:val="20"/>
    </w:rPr>
  </w:style>
  <w:style w:type="paragraph" w:customStyle="1" w:styleId="NoteText">
    <w:name w:val="NoteText"/>
    <w:basedOn w:val="Normal"/>
    <w:qFormat/>
    <w:rsid w:val="00F60CC7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right="612"/>
      <w:textAlignment w:val="baseline"/>
    </w:pPr>
    <w:rPr>
      <w:rFonts w:ascii="Arial" w:eastAsia="Times New Roman" w:hAnsi="Arial" w:cs="Arial"/>
      <w:i/>
      <w:noProof/>
      <w:sz w:val="20"/>
      <w:szCs w:val="20"/>
      <w:lang w:bidi="en-US"/>
    </w:rPr>
  </w:style>
  <w:style w:type="paragraph" w:customStyle="1" w:styleId="ObjHead">
    <w:name w:val="Obj Head"/>
    <w:basedOn w:val="Normal"/>
    <w:next w:val="Normal"/>
    <w:qFormat/>
    <w:rsid w:val="00F60CC7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360" w:right="630"/>
      <w:jc w:val="both"/>
      <w:textAlignment w:val="baseline"/>
    </w:pPr>
    <w:rPr>
      <w:rFonts w:ascii="Arial" w:eastAsia="Times New Roman" w:hAnsi="Arial" w:cs="Arial"/>
      <w:b/>
      <w:noProof/>
      <w:sz w:val="20"/>
      <w:szCs w:val="20"/>
    </w:rPr>
  </w:style>
  <w:style w:type="paragraph" w:customStyle="1" w:styleId="NoteHead">
    <w:name w:val="NoteHead"/>
    <w:basedOn w:val="Normal"/>
    <w:qFormat/>
    <w:rsid w:val="00F60CC7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113" w:right="113"/>
      <w:jc w:val="center"/>
      <w:textAlignment w:val="baseline"/>
    </w:pPr>
    <w:rPr>
      <w:rFonts w:ascii="Arial" w:eastAsia="Times New Roman" w:hAnsi="Arial" w:cs="Arial"/>
      <w:b/>
      <w:noProof/>
      <w:color w:val="FFFFFF"/>
      <w:szCs w:val="20"/>
    </w:rPr>
  </w:style>
  <w:style w:type="paragraph" w:customStyle="1" w:styleId="H2">
    <w:name w:val="H2"/>
    <w:basedOn w:val="Normal"/>
    <w:next w:val="Normal"/>
    <w:rsid w:val="00F60CC7"/>
    <w:pPr>
      <w:overflowPunct w:val="0"/>
      <w:autoSpaceDE w:val="0"/>
      <w:autoSpaceDN w:val="0"/>
      <w:adjustRightInd w:val="0"/>
      <w:spacing w:before="240" w:after="160" w:line="260" w:lineRule="exact"/>
      <w:ind w:firstLine="360"/>
      <w:textAlignment w:val="baseline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TXT">
    <w:name w:val="TXT"/>
    <w:rsid w:val="00F60CC7"/>
    <w:pPr>
      <w:tabs>
        <w:tab w:val="left" w:pos="360"/>
      </w:tabs>
      <w:overflowPunct w:val="0"/>
      <w:autoSpaceDE w:val="0"/>
      <w:autoSpaceDN w:val="0"/>
      <w:adjustRightInd w:val="0"/>
      <w:spacing w:after="60" w:line="260" w:lineRule="exact"/>
      <w:ind w:left="360" w:hanging="360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NL">
    <w:name w:val="NL"/>
    <w:basedOn w:val="Normal"/>
    <w:qFormat/>
    <w:rsid w:val="00F60CC7"/>
    <w:pPr>
      <w:tabs>
        <w:tab w:val="left" w:pos="810"/>
      </w:tabs>
      <w:overflowPunct w:val="0"/>
      <w:autoSpaceDE w:val="0"/>
      <w:autoSpaceDN w:val="0"/>
      <w:adjustRightInd w:val="0"/>
      <w:spacing w:after="240" w:line="260" w:lineRule="exact"/>
      <w:ind w:left="810" w:right="630" w:hanging="450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QuestionHead">
    <w:name w:val="QuestionHead"/>
    <w:basedOn w:val="NoteHead"/>
    <w:next w:val="Normal"/>
    <w:qFormat/>
    <w:rsid w:val="00F60CC7"/>
  </w:style>
  <w:style w:type="paragraph" w:customStyle="1" w:styleId="TXTIND">
    <w:name w:val="TXT + IND"/>
    <w:basedOn w:val="Normal"/>
    <w:rsid w:val="00F60CC7"/>
    <w:pPr>
      <w:tabs>
        <w:tab w:val="left" w:pos="360"/>
        <w:tab w:val="left" w:pos="8640"/>
      </w:tabs>
      <w:overflowPunct w:val="0"/>
      <w:autoSpaceDE w:val="0"/>
      <w:autoSpaceDN w:val="0"/>
      <w:adjustRightInd w:val="0"/>
      <w:spacing w:after="240" w:line="260" w:lineRule="exact"/>
      <w:ind w:left="360" w:right="630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BL">
    <w:name w:val="BL"/>
    <w:autoRedefine/>
    <w:rsid w:val="00F60CC7"/>
    <w:pPr>
      <w:numPr>
        <w:numId w:val="1"/>
      </w:numPr>
      <w:tabs>
        <w:tab w:val="left" w:pos="1440"/>
      </w:tabs>
      <w:spacing w:after="110" w:line="220" w:lineRule="exact"/>
    </w:pPr>
    <w:rPr>
      <w:rFonts w:ascii="Times New Roman" w:eastAsia="Times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60CC7"/>
    <w:pPr>
      <w:ind w:left="720"/>
      <w:contextualSpacing/>
    </w:pPr>
  </w:style>
  <w:style w:type="paragraph" w:customStyle="1" w:styleId="Figure">
    <w:name w:val="Figure"/>
    <w:basedOn w:val="Normal"/>
    <w:rsid w:val="00790067"/>
    <w:pPr>
      <w:overflowPunct w:val="0"/>
      <w:autoSpaceDE w:val="0"/>
      <w:autoSpaceDN w:val="0"/>
      <w:adjustRightInd w:val="0"/>
      <w:spacing w:before="240" w:after="0" w:line="260" w:lineRule="atLeast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FigureNumber">
    <w:name w:val="FigureNumber"/>
    <w:next w:val="Normal"/>
    <w:autoRedefine/>
    <w:locked/>
    <w:rsid w:val="00790067"/>
    <w:pPr>
      <w:spacing w:after="0" w:line="240" w:lineRule="auto"/>
    </w:pPr>
    <w:rPr>
      <w:rFonts w:ascii="Arial" w:eastAsia="Times New Roman" w:hAnsi="Arial" w:cs="Tahoma"/>
      <w:b/>
      <w:sz w:val="20"/>
      <w:szCs w:val="20"/>
    </w:rPr>
  </w:style>
  <w:style w:type="paragraph" w:customStyle="1" w:styleId="FigureCaption">
    <w:name w:val="FigureCaption"/>
    <w:basedOn w:val="FigureNumber"/>
    <w:next w:val="Normal"/>
    <w:locked/>
    <w:rsid w:val="00790067"/>
    <w:rPr>
      <w:b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624"/>
  </w:style>
  <w:style w:type="paragraph" w:styleId="Footer">
    <w:name w:val="footer"/>
    <w:basedOn w:val="Normal"/>
    <w:link w:val="FooterChar"/>
    <w:uiPriority w:val="99"/>
    <w:semiHidden/>
    <w:unhideWhenUsed/>
    <w:rsid w:val="0077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WileyService</cp:lastModifiedBy>
  <cp:revision>16</cp:revision>
  <dcterms:created xsi:type="dcterms:W3CDTF">2011-12-07T02:06:00Z</dcterms:created>
  <dcterms:modified xsi:type="dcterms:W3CDTF">2011-12-07T03:20:00Z</dcterms:modified>
</cp:coreProperties>
</file>