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DA" w:rsidRPr="00E44ABA" w:rsidRDefault="00637CDA" w:rsidP="00E44ABA">
      <w:pPr>
        <w:pStyle w:val="bodybold"/>
        <w:jc w:val="center"/>
        <w:rPr>
          <w:sz w:val="28"/>
          <w:szCs w:val="28"/>
        </w:rPr>
      </w:pPr>
      <w:proofErr w:type="spellStart"/>
      <w:r w:rsidRPr="00E44ABA">
        <w:rPr>
          <w:sz w:val="28"/>
          <w:szCs w:val="28"/>
        </w:rPr>
        <w:t>VLSM</w:t>
      </w:r>
      <w:proofErr w:type="spellEnd"/>
      <w:r w:rsidRPr="00E44ABA">
        <w:rPr>
          <w:sz w:val="28"/>
          <w:szCs w:val="28"/>
        </w:rPr>
        <w:t xml:space="preserve"> and Route Summar</w:t>
      </w:r>
      <w:r w:rsidR="00E44ABA" w:rsidRPr="00E44ABA">
        <w:rPr>
          <w:sz w:val="28"/>
          <w:szCs w:val="28"/>
        </w:rPr>
        <w:t>y</w:t>
      </w:r>
    </w:p>
    <w:p w:rsidR="00E44ABA" w:rsidRDefault="00E44ABA" w:rsidP="00E44ABA">
      <w:pPr>
        <w:pStyle w:val="bodybold"/>
      </w:pPr>
    </w:p>
    <w:p w:rsidR="00E44ABA" w:rsidRDefault="00E44ABA" w:rsidP="00E44ABA">
      <w:pPr>
        <w:pStyle w:val="bodybold"/>
      </w:pPr>
      <w:r>
        <w:t>Name: _______________________________________</w:t>
      </w:r>
    </w:p>
    <w:p w:rsidR="00E44ABA" w:rsidRDefault="00E44ABA" w:rsidP="00E44ABA">
      <w:pPr>
        <w:pStyle w:val="bodybold"/>
      </w:pPr>
    </w:p>
    <w:p w:rsidR="00637CDA" w:rsidRPr="00AC7DB7" w:rsidRDefault="00637CDA" w:rsidP="00E44ABA">
      <w:pPr>
        <w:pStyle w:val="bodybold"/>
      </w:pPr>
      <w:r>
        <w:t>Activity</w:t>
      </w:r>
      <w:r w:rsidRPr="00AC7DB7">
        <w:t>:</w:t>
      </w:r>
    </w:p>
    <w:p w:rsidR="00637CDA" w:rsidRPr="000770BE" w:rsidRDefault="00637CDA" w:rsidP="00E44ABA">
      <w:pPr>
        <w:pStyle w:val="body"/>
        <w:rPr>
          <w:b/>
        </w:rPr>
      </w:pPr>
      <w:r>
        <w:t xml:space="preserve">This is a small group activity consisting of a </w:t>
      </w:r>
      <w:proofErr w:type="spellStart"/>
      <w:r>
        <w:t>VLSM</w:t>
      </w:r>
      <w:proofErr w:type="spellEnd"/>
      <w:r>
        <w:t xml:space="preserve"> IP subnetting and route summarization exercise.</w:t>
      </w:r>
      <w:r w:rsidR="00E44ABA">
        <w:t xml:space="preserve"> </w:t>
      </w:r>
      <w:bookmarkStart w:id="0" w:name="_GoBack"/>
      <w:bookmarkEnd w:id="0"/>
      <w:r w:rsidRPr="00DD39E3">
        <w:t xml:space="preserve">The </w:t>
      </w:r>
      <w:proofErr w:type="spellStart"/>
      <w:r w:rsidRPr="00DD39E3">
        <w:t>VLSM</w:t>
      </w:r>
      <w:proofErr w:type="spellEnd"/>
      <w:r w:rsidRPr="00DD39E3">
        <w:t xml:space="preserve"> IP subnetting section includes scenarios regarding overlap and IP subnet design with </w:t>
      </w:r>
      <w:proofErr w:type="spellStart"/>
      <w:r w:rsidRPr="00DD39E3">
        <w:t>VLSM</w:t>
      </w:r>
      <w:proofErr w:type="spellEnd"/>
      <w:r w:rsidRPr="00DD39E3">
        <w:t>.</w:t>
      </w:r>
      <w:r w:rsidR="00E44ABA">
        <w:t xml:space="preserve"> </w:t>
      </w:r>
      <w:r w:rsidRPr="00DD39E3">
        <w:t>The route summarization questions include scenarios that require the creation of summary routes.</w:t>
      </w:r>
      <w:r>
        <w:t xml:space="preserve"> </w:t>
      </w:r>
    </w:p>
    <w:p w:rsidR="00637CDA" w:rsidRPr="000770BE" w:rsidRDefault="00637CDA" w:rsidP="00E44ABA">
      <w:pPr>
        <w:pStyle w:val="body"/>
      </w:pPr>
    </w:p>
    <w:p w:rsidR="00637CDA" w:rsidRPr="00D75384" w:rsidRDefault="00637CDA" w:rsidP="00E44ABA">
      <w:pPr>
        <w:pStyle w:val="bodybold"/>
      </w:pPr>
      <w:r>
        <w:t>Questions</w:t>
      </w:r>
      <w:r w:rsidRPr="003B38FF">
        <w:t>:</w:t>
      </w:r>
    </w:p>
    <w:p w:rsidR="00637CDA" w:rsidRDefault="00637CDA" w:rsidP="00176A7C">
      <w:pPr>
        <w:pStyle w:val="body"/>
        <w:numPr>
          <w:ilvl w:val="0"/>
          <w:numId w:val="21"/>
        </w:numPr>
      </w:pPr>
      <w:r>
        <w:t>The current subnet design utilizes the 88.33.89.0 mask 255.255.240.0 IP subnet.</w:t>
      </w:r>
      <w:r w:rsidR="00E44ABA">
        <w:t xml:space="preserve"> </w:t>
      </w:r>
      <w:r>
        <w:t>Another engineer recently created a new VLAN with the IP subnet 88.33.0.0 mask 255.255.128.0.</w:t>
      </w:r>
      <w:r w:rsidR="00E44ABA">
        <w:t xml:space="preserve"> </w:t>
      </w:r>
      <w:r>
        <w:t>The network has been experiencing issues since this change.</w:t>
      </w:r>
      <w:r w:rsidR="00E44ABA">
        <w:t xml:space="preserve"> </w:t>
      </w:r>
      <w:r>
        <w:t>Does the new IP subnet overlap with the existing IP subnet?</w:t>
      </w: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E44ABA" w:rsidRDefault="00E44ABA" w:rsidP="00E44ABA">
      <w:pPr>
        <w:pStyle w:val="body"/>
      </w:pPr>
    </w:p>
    <w:p w:rsidR="00E44ABA" w:rsidRDefault="00E44AB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176A7C">
      <w:pPr>
        <w:pStyle w:val="body"/>
        <w:numPr>
          <w:ilvl w:val="0"/>
          <w:numId w:val="21"/>
        </w:numPr>
      </w:pPr>
      <w:r>
        <w:t>The current subnet design utilizes the 192.168.16.97/30 IP subnet.</w:t>
      </w:r>
      <w:r w:rsidR="00E44ABA">
        <w:t xml:space="preserve"> </w:t>
      </w:r>
      <w:r>
        <w:t>You have received a request to create three additional subnets that utilizes the available address immediately following the IP subnet listed.</w:t>
      </w:r>
      <w:r w:rsidR="00E44ABA">
        <w:t xml:space="preserve"> </w:t>
      </w:r>
      <w:r>
        <w:t>The three new subnets require six host addresses.</w:t>
      </w:r>
      <w:r w:rsidR="00E44ABA">
        <w:t xml:space="preserve"> </w:t>
      </w:r>
      <w:r>
        <w:t>What are the IP subnets IDs and usable host address ranges for these new IP subnets?</w:t>
      </w:r>
    </w:p>
    <w:p w:rsidR="00637CDA" w:rsidRDefault="00637CDA" w:rsidP="00E44ABA">
      <w:pPr>
        <w:pStyle w:val="body"/>
        <w:ind w:firstLine="720"/>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E44ABA" w:rsidRDefault="00E44ABA">
      <w:pPr>
        <w:spacing w:after="0" w:line="240" w:lineRule="auto"/>
        <w:rPr>
          <w:rFonts w:ascii="Arial" w:hAnsi="Arial" w:cs="Arial"/>
          <w:sz w:val="20"/>
          <w:szCs w:val="20"/>
          <w:lang w:bidi="en-US"/>
        </w:rPr>
      </w:pPr>
      <w:r>
        <w:br w:type="page"/>
      </w:r>
    </w:p>
    <w:p w:rsidR="00637CDA" w:rsidRDefault="00637CDA" w:rsidP="00176A7C">
      <w:pPr>
        <w:pStyle w:val="body"/>
        <w:numPr>
          <w:ilvl w:val="0"/>
          <w:numId w:val="21"/>
        </w:numPr>
      </w:pPr>
      <w:r>
        <w:lastRenderedPageBreak/>
        <w:t>The network you manage correctly has the IP subnets 66.200.1.1.0, 66.200.2.0, and 66.200.3.0, all with mask 255.255.255.0, in use.</w:t>
      </w:r>
      <w:r w:rsidR="00E44ABA">
        <w:t xml:space="preserve"> </w:t>
      </w:r>
      <w:r>
        <w:t>You will be establishing a connection with a business partner and one of their requirements is the use of a summary route.</w:t>
      </w:r>
      <w:r w:rsidR="00E44ABA">
        <w:t xml:space="preserve"> </w:t>
      </w:r>
      <w:r>
        <w:t xml:space="preserve">Based on your subnets in use what would be the summary route that includes the active subnets but does not include more prefixes than necessary? </w:t>
      </w:r>
    </w:p>
    <w:p w:rsidR="00637CDA" w:rsidRDefault="00637CDA" w:rsidP="00E44ABA">
      <w:pPr>
        <w:pStyle w:val="body"/>
      </w:pPr>
    </w:p>
    <w:p w:rsidR="00637CDA" w:rsidRDefault="00637CDA" w:rsidP="00E44ABA">
      <w:pPr>
        <w:pStyle w:val="body"/>
      </w:pPr>
    </w:p>
    <w:p w:rsidR="00637CDA" w:rsidRPr="008C7D53" w:rsidRDefault="00637CDA" w:rsidP="00E44ABA">
      <w:pPr>
        <w:pStyle w:val="body"/>
      </w:pPr>
    </w:p>
    <w:p w:rsidR="00637CDA" w:rsidRDefault="00637CDA" w:rsidP="00E44ABA">
      <w:pPr>
        <w:pStyle w:val="body"/>
      </w:pPr>
    </w:p>
    <w:p w:rsidR="00E44ABA" w:rsidRDefault="00E44AB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Pr="00D75384" w:rsidRDefault="00637CDA" w:rsidP="00E44ABA">
      <w:pPr>
        <w:pStyle w:val="body"/>
      </w:pPr>
    </w:p>
    <w:p w:rsidR="00637CDA" w:rsidRDefault="00637CDA" w:rsidP="00176A7C">
      <w:pPr>
        <w:pStyle w:val="body"/>
        <w:numPr>
          <w:ilvl w:val="0"/>
          <w:numId w:val="21"/>
        </w:numPr>
      </w:pPr>
      <w:r>
        <w:t xml:space="preserve">Based on </w:t>
      </w:r>
      <w:r w:rsidR="00E44ABA">
        <w:t>Q</w:t>
      </w:r>
      <w:r>
        <w:t>uestion 3, what would the summary route need to be changed to include the IP subnets 66.200.4.0/24 thru 66.200.15.0/24?</w:t>
      </w: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637CDA" w:rsidRDefault="00637CDA" w:rsidP="00E44ABA">
      <w:pPr>
        <w:pStyle w:val="body"/>
      </w:pPr>
    </w:p>
    <w:p w:rsidR="00E44ABA" w:rsidRDefault="00E44ABA">
      <w:pPr>
        <w:spacing w:after="0" w:line="240" w:lineRule="auto"/>
        <w:rPr>
          <w:rFonts w:ascii="Arial" w:hAnsi="Arial" w:cs="Arial"/>
          <w:sz w:val="20"/>
          <w:szCs w:val="20"/>
          <w:lang w:bidi="en-US"/>
        </w:rPr>
      </w:pPr>
      <w:r>
        <w:br w:type="page"/>
      </w:r>
    </w:p>
    <w:p w:rsidR="00637CDA" w:rsidRDefault="00637CDA" w:rsidP="00176A7C">
      <w:pPr>
        <w:pStyle w:val="body"/>
        <w:numPr>
          <w:ilvl w:val="0"/>
          <w:numId w:val="21"/>
        </w:numPr>
      </w:pPr>
      <w:r>
        <w:lastRenderedPageBreak/>
        <w:t>The network you manage correctly has the IP subnets listed below.</w:t>
      </w:r>
      <w:r w:rsidR="00E44ABA">
        <w:t xml:space="preserve"> </w:t>
      </w:r>
      <w:r>
        <w:t xml:space="preserve">The subnets are </w:t>
      </w:r>
      <w:proofErr w:type="spellStart"/>
      <w:r>
        <w:t>discontig</w:t>
      </w:r>
      <w:r w:rsidR="00E44ABA">
        <w:t>u</w:t>
      </w:r>
      <w:r>
        <w:t>ous</w:t>
      </w:r>
      <w:proofErr w:type="spellEnd"/>
      <w:r>
        <w:t>, but you been assigned the task of creating summary routes for the networks.</w:t>
      </w:r>
      <w:r w:rsidR="00E44ABA">
        <w:t xml:space="preserve"> </w:t>
      </w:r>
      <w:r>
        <w:t>You need to identity how may summary routes you will need to ensure that you do not include unused prefixes in the route.</w:t>
      </w:r>
      <w:r w:rsidR="00E44ABA">
        <w:t xml:space="preserve"> </w:t>
      </w:r>
      <w:r>
        <w:t>Also identify the summary routes.</w:t>
      </w:r>
    </w:p>
    <w:p w:rsidR="00637CDA" w:rsidRPr="008025E7" w:rsidRDefault="00637CDA" w:rsidP="00E44ABA">
      <w:pPr>
        <w:pStyle w:val="body"/>
        <w:ind w:left="720"/>
      </w:pPr>
      <w:r>
        <w:t>IP subnets in use:</w:t>
      </w:r>
    </w:p>
    <w:p w:rsidR="00637CDA" w:rsidRDefault="00637CDA" w:rsidP="00E44ABA">
      <w:pPr>
        <w:pStyle w:val="body"/>
        <w:ind w:left="2880"/>
      </w:pPr>
      <w:r>
        <w:t xml:space="preserve">10.45.1.0/24 </w:t>
      </w:r>
      <w:r w:rsidRPr="008025E7">
        <w:sym w:font="Wingdings" w:char="F0E0"/>
      </w:r>
      <w:r>
        <w:t xml:space="preserve"> 10.14.127.0/24</w:t>
      </w:r>
    </w:p>
    <w:p w:rsidR="00637CDA" w:rsidRDefault="00637CDA" w:rsidP="00E44ABA">
      <w:pPr>
        <w:pStyle w:val="body"/>
        <w:ind w:left="2880"/>
      </w:pPr>
      <w:r>
        <w:t xml:space="preserve">10.45.245.0/24 </w:t>
      </w:r>
      <w:r w:rsidRPr="008025E7">
        <w:sym w:font="Wingdings" w:char="F0E0"/>
      </w:r>
      <w:r>
        <w:t>10.45.254.0/24</w:t>
      </w:r>
    </w:p>
    <w:p w:rsidR="00637CDA" w:rsidRPr="00AC7DB7" w:rsidRDefault="00637CDA" w:rsidP="00E44ABA">
      <w:pPr>
        <w:pStyle w:val="body"/>
        <w:ind w:left="2880"/>
      </w:pPr>
      <w:r>
        <w:t xml:space="preserve">10.48.1.0/24 </w:t>
      </w:r>
      <w:r w:rsidRPr="008025E7">
        <w:sym w:font="Wingdings" w:char="F0E0"/>
      </w:r>
      <w:r>
        <w:t>10.48.191.0/24</w:t>
      </w: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7C" w:rsidRPr="00A274E9" w:rsidRDefault="00176A7C" w:rsidP="00637CDA">
      <w:pPr>
        <w:spacing w:after="0" w:line="240" w:lineRule="auto"/>
      </w:pPr>
      <w:r>
        <w:separator/>
      </w:r>
    </w:p>
  </w:endnote>
  <w:endnote w:type="continuationSeparator" w:id="0">
    <w:p w:rsidR="00176A7C" w:rsidRPr="00A274E9" w:rsidRDefault="00176A7C" w:rsidP="00637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7C" w:rsidRPr="00A274E9" w:rsidRDefault="00176A7C" w:rsidP="00637CDA">
      <w:pPr>
        <w:spacing w:after="0" w:line="240" w:lineRule="auto"/>
      </w:pPr>
      <w:r>
        <w:separator/>
      </w:r>
    </w:p>
  </w:footnote>
  <w:footnote w:type="continuationSeparator" w:id="0">
    <w:p w:rsidR="00176A7C" w:rsidRPr="00A274E9" w:rsidRDefault="00176A7C" w:rsidP="00637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DA" w:rsidRDefault="00637CDA">
    <w:pPr>
      <w:pStyle w:val="Header"/>
    </w:pPr>
    <w:proofErr w:type="spellStart"/>
    <w:r>
      <w:t>NT2640.U7.WS1.VLSM</w:t>
    </w:r>
    <w:proofErr w:type="spellEnd"/>
    <w:r>
      <w:t xml:space="preserve"> and Route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C381C"/>
    <w:multiLevelType w:val="hybridMultilevel"/>
    <w:tmpl w:val="80EE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9"/>
  </w:num>
  <w:num w:numId="5">
    <w:abstractNumId w:val="5"/>
  </w:num>
  <w:num w:numId="6">
    <w:abstractNumId w:val="12"/>
  </w:num>
  <w:num w:numId="7">
    <w:abstractNumId w:val="18"/>
  </w:num>
  <w:num w:numId="8">
    <w:abstractNumId w:val="6"/>
  </w:num>
  <w:num w:numId="9">
    <w:abstractNumId w:val="13"/>
  </w:num>
  <w:num w:numId="10">
    <w:abstractNumId w:val="9"/>
  </w:num>
  <w:num w:numId="11">
    <w:abstractNumId w:val="1"/>
  </w:num>
  <w:num w:numId="12">
    <w:abstractNumId w:val="16"/>
  </w:num>
  <w:num w:numId="13">
    <w:abstractNumId w:val="17"/>
  </w:num>
  <w:num w:numId="14">
    <w:abstractNumId w:val="20"/>
  </w:num>
  <w:num w:numId="15">
    <w:abstractNumId w:val="3"/>
  </w:num>
  <w:num w:numId="16">
    <w:abstractNumId w:val="10"/>
  </w:num>
  <w:num w:numId="17">
    <w:abstractNumId w:val="2"/>
  </w:num>
  <w:num w:numId="18">
    <w:abstractNumId w:val="4"/>
  </w:num>
  <w:num w:numId="19">
    <w:abstractNumId w:val="21"/>
  </w:num>
  <w:num w:numId="20">
    <w:abstractNumId w:val="11"/>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637CDA"/>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76A7C"/>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37CDA"/>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0119B"/>
    <w:rsid w:val="00D117EA"/>
    <w:rsid w:val="00D4322F"/>
    <w:rsid w:val="00D52E09"/>
    <w:rsid w:val="00DA5F91"/>
    <w:rsid w:val="00DC4508"/>
    <w:rsid w:val="00DD06EC"/>
    <w:rsid w:val="00E350E0"/>
    <w:rsid w:val="00E361AD"/>
    <w:rsid w:val="00E44ABA"/>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E44ABA"/>
    <w:pPr>
      <w:spacing w:after="200" w:line="276" w:lineRule="auto"/>
    </w:pPr>
    <w:rPr>
      <w:rFonts w:eastAsia="Calibri"/>
      <w:sz w:val="22"/>
      <w:szCs w:val="22"/>
    </w:rPr>
  </w:style>
  <w:style w:type="paragraph" w:styleId="Heading1">
    <w:name w:val="heading 1"/>
    <w:basedOn w:val="Normal"/>
    <w:next w:val="Normal"/>
    <w:link w:val="Heading1Char"/>
    <w:uiPriority w:val="99"/>
    <w:qFormat/>
    <w:rsid w:val="00E44ABA"/>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E44ABA"/>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4ABA"/>
    <w:rPr>
      <w:rFonts w:ascii="Arial" w:eastAsiaTheme="minorHAnsi" w:hAnsi="Arial" w:cs="Arial"/>
      <w:b/>
      <w:sz w:val="32"/>
      <w:szCs w:val="32"/>
    </w:rPr>
  </w:style>
  <w:style w:type="character" w:customStyle="1" w:styleId="Heading2Char">
    <w:name w:val="Heading 2 Char"/>
    <w:basedOn w:val="DefaultParagraphFont"/>
    <w:link w:val="Heading2"/>
    <w:uiPriority w:val="9"/>
    <w:rsid w:val="00E44ABA"/>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E44ABA"/>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E44ABA"/>
    <w:pPr>
      <w:numPr>
        <w:numId w:val="18"/>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E44ABA"/>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E44ABA"/>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E44ABA"/>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E44ABA"/>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E44ABA"/>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E44ABA"/>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E44ABA"/>
    <w:pPr>
      <w:numPr>
        <w:ilvl w:val="1"/>
        <w:numId w:val="20"/>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E44ABA"/>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E44ABA"/>
    <w:pPr>
      <w:numPr>
        <w:ilvl w:val="3"/>
        <w:numId w:val="19"/>
      </w:numPr>
    </w:pPr>
    <w:rPr>
      <w:rFonts w:eastAsiaTheme="minorEastAsia"/>
    </w:rPr>
  </w:style>
  <w:style w:type="paragraph" w:customStyle="1" w:styleId="bodyindent">
    <w:name w:val="body indent"/>
    <w:basedOn w:val="body"/>
    <w:qFormat/>
    <w:rsid w:val="00E44ABA"/>
    <w:pPr>
      <w:ind w:left="720"/>
    </w:pPr>
  </w:style>
  <w:style w:type="paragraph" w:customStyle="1" w:styleId="newactivity">
    <w:name w:val="new activity"/>
    <w:basedOn w:val="Normal"/>
    <w:qFormat/>
    <w:rsid w:val="00E44ABA"/>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E44ABA"/>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E44ABA"/>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304</Words>
  <Characters>1737</Characters>
  <Application>Microsoft Office Word</Application>
  <DocSecurity>0</DocSecurity>
  <Lines>14</Lines>
  <Paragraphs>4</Paragraphs>
  <ScaleCrop>false</ScaleCrop>
  <Company>Pearson Education</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2011-07-17T23:41:00Z</dcterms:created>
  <dcterms:modified xsi:type="dcterms:W3CDTF">2011-07-17T23:45:00Z</dcterms:modified>
</cp:coreProperties>
</file>